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様式第２号（第１９条関係）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32"/>
        </w:rPr>
        <w:t>委　任　状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（電子入札用）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神栖市長　　　　　　　　　　　殿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318" w:firstLineChars="18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（届出者）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企業名称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　　　　　印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私は、次の者を代理人と定め、下記の権限を委任します。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（受任者）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adjustRightInd w:val="0"/>
        <w:ind w:firstLine="48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企業名称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代理人氏名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（委任事項）</w:t>
      </w:r>
    </w:p>
    <w:p>
      <w:pPr>
        <w:pStyle w:val="0"/>
        <w:autoSpaceDE w:val="0"/>
        <w:autoSpaceDN w:val="0"/>
        <w:adjustRightInd w:val="0"/>
        <w:ind w:left="720" w:hanging="720" w:hangingChars="3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１．神栖市が発注する工事（業務委託、物品調達等）について、電子入札による入札、見積りに関する件</w:t>
      </w:r>
    </w:p>
    <w:p>
      <w:pPr>
        <w:pStyle w:val="0"/>
        <w:autoSpaceDE w:val="0"/>
        <w:autoSpaceDN w:val="0"/>
        <w:adjustRightInd w:val="0"/>
        <w:ind w:left="720" w:hanging="720" w:hangingChars="30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720" w:hanging="720" w:hangingChars="3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２．委任期間　　　　　　　　　　　　　年　　月　　日　から</w:t>
      </w:r>
    </w:p>
    <w:p>
      <w:pPr>
        <w:pStyle w:val="0"/>
        <w:autoSpaceDE w:val="0"/>
        <w:autoSpaceDN w:val="0"/>
        <w:adjustRightInd w:val="0"/>
        <w:ind w:left="720" w:hanging="720" w:hangingChars="3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年　　月　　日　まで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160</Characters>
  <Application>JUST Note</Application>
  <Lines>31</Lines>
  <Paragraphs>19</Paragraphs>
  <CharactersWithSpaces>241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郡司　哲宏</dc:creator>
  <cp:lastModifiedBy>成毛　昂平</cp:lastModifiedBy>
  <dcterms:created xsi:type="dcterms:W3CDTF">2022-11-25T01:48:00Z</dcterms:created>
  <dcterms:modified xsi:type="dcterms:W3CDTF">2022-11-25T01:50:59Z</dcterms:modified>
  <cp:revision>0</cp:revision>
</cp:coreProperties>
</file>