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8"/>
        </w:rPr>
        <w:t>事</w:t>
      </w:r>
      <w:bookmarkStart w:id="0" w:name="_GoBack"/>
      <w:bookmarkEnd w:id="0"/>
      <w:r>
        <w:rPr>
          <w:rFonts w:hint="eastAsia" w:ascii="ＭＳ 明朝" w:hAnsi="ＭＳ 明朝" w:eastAsia="ＭＳ 明朝"/>
          <w:sz w:val="28"/>
        </w:rPr>
        <w:t>業計画書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業者名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期　間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許可を必要とする理由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区域及び内容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５　経路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６　車両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７　その他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w:t>　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2</Pages>
  <Words>0</Words>
  <Characters>347</Characters>
  <Application>JUST Note</Application>
  <Lines>51</Lines>
  <Paragraphs>29</Paragraphs>
  <Company>Dynabook</Company>
  <CharactersWithSpaces>368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渡辺　真仁</dc:creator>
  <cp:lastModifiedBy>渡辺　真仁</cp:lastModifiedBy>
  <cp:lastPrinted>2025-11-28T01:13:49Z</cp:lastPrinted>
  <dcterms:created xsi:type="dcterms:W3CDTF">2025-11-27T07:00:00Z</dcterms:created>
  <dcterms:modified xsi:type="dcterms:W3CDTF">2025-11-27T23:47:15Z</dcterms:modified>
  <cp:revision>1</cp:revision>
</cp:coreProperties>
</file>