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23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使用料減免申請</w:t>
      </w:r>
      <w:r>
        <w:rPr>
          <w:rFonts w:hint="eastAsia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26"/>
        </w:rPr>
        <w:t>神栖市</w:t>
      </w:r>
      <w:r>
        <w:rPr>
          <w:rFonts w:hint="eastAsia"/>
        </w:rPr>
        <w:t>長　　　　様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神栖市下水道条例第</w:t>
      </w:r>
      <w:r>
        <w:rPr>
          <w:rFonts w:hint="default"/>
        </w:rPr>
        <w:t>24</w:t>
      </w:r>
      <w:r>
        <w:rPr>
          <w:rFonts w:hint="eastAsia"/>
        </w:rPr>
        <w:t>条の規定により、次のとおり使用料の減免を申請します。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4"/>
        <w:gridCol w:w="946"/>
        <w:gridCol w:w="3030"/>
        <w:gridCol w:w="720"/>
        <w:gridCol w:w="2745"/>
      </w:tblGrid>
      <w:tr>
        <w:trPr>
          <w:cantSplit/>
          <w:trHeight w:val="660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9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―</w:t>
            </w:r>
          </w:p>
        </w:tc>
      </w:tr>
      <w:tr>
        <w:trPr>
          <w:cantSplit/>
          <w:trHeight w:val="660" w:hRule="atLeast"/>
        </w:trPr>
        <w:tc>
          <w:tcPr>
            <w:tcW w:w="20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0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汚水種類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0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0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>
        <w:trPr>
          <w:cantSplit/>
          <w:trHeight w:val="1965" w:hRule="atLeast"/>
        </w:trPr>
        <w:tc>
          <w:tcPr>
            <w:tcW w:w="20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rPr>
          <w:rFonts w:hint="default"/>
        </w:rPr>
      </w:pPr>
      <w:r>
        <w:rPr>
          <w:rFonts w:hint="eastAsia"/>
        </w:rPr>
        <w:t>　注　次の欄は、記入しないこと。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2062" w:hRule="atLeast"/>
        </w:trPr>
        <w:tc>
          <w:tcPr>
            <w:tcW w:w="85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126</Characters>
  <Application>JUST Note</Application>
  <Lines>42</Lines>
  <Paragraphs>24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石神　陽香</cp:lastModifiedBy>
  <dcterms:created xsi:type="dcterms:W3CDTF">2018-07-31T06:25:00Z</dcterms:created>
  <dcterms:modified xsi:type="dcterms:W3CDTF">2021-10-14T06:06:42Z</dcterms:modified>
  <cp:revision>3</cp:revision>
</cp:coreProperties>
</file>