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様式第４号（第５条関係）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kern w:val="0"/>
          <w:sz w:val="24"/>
        </w:rPr>
      </w:pPr>
      <w:bookmarkStart w:id="0" w:name="_GoBack"/>
      <w:bookmarkEnd w:id="0"/>
    </w:p>
    <w:p>
      <w:pPr>
        <w:pStyle w:val="0"/>
        <w:overflowPunct w:val="0"/>
        <w:autoSpaceDE w:val="0"/>
        <w:autoSpaceDN w:val="0"/>
        <w:jc w:val="center"/>
        <w:rPr>
          <w:rFonts w:hint="default"/>
          <w:kern w:val="0"/>
          <w:sz w:val="24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課税標準額計算表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　　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kern w:val="0"/>
          <w:sz w:val="24"/>
        </w:rPr>
      </w:pPr>
    </w:p>
    <w:tbl>
      <w:tblPr>
        <w:tblStyle w:val="11"/>
        <w:tblW w:w="9355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835"/>
        <w:gridCol w:w="709"/>
        <w:gridCol w:w="1984"/>
        <w:gridCol w:w="1482"/>
        <w:gridCol w:w="284"/>
        <w:gridCol w:w="284"/>
        <w:gridCol w:w="284"/>
        <w:gridCol w:w="284"/>
        <w:gridCol w:w="284"/>
        <w:gridCol w:w="280"/>
        <w:gridCol w:w="288"/>
        <w:gridCol w:w="357"/>
      </w:tblGrid>
      <w:tr>
        <w:trPr/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年齢（申請時）</w:t>
            </w:r>
          </w:p>
        </w:tc>
        <w:tc>
          <w:tcPr>
            <w:tcW w:w="2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課税標準額</w:t>
            </w:r>
          </w:p>
        </w:tc>
      </w:tr>
      <w:tr>
        <w:trPr>
          <w:trHeight w:val="662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3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月　日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歳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711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3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月　日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歳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696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3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月　日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歳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681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3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月　日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歳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70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3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月　日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歳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700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23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ind w:leftChars="0"/>
              <w:jc w:val="both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月　日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歳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662" w:hRule="atLeast"/>
        </w:trPr>
        <w:tc>
          <w:tcPr>
            <w:tcW w:w="70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世帯の課税標準額の合計額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right="-888" w:rightChars="-423"/>
        <w:jc w:val="both"/>
        <w:rPr>
          <w:rFonts w:hint="default"/>
          <w:kern w:val="0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kern w:val="0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kern w:val="0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firstLine="210" w:firstLineChars="100"/>
        <w:jc w:val="both"/>
        <w:rPr>
          <w:rFonts w:hint="default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注意事項</w:t>
      </w:r>
    </w:p>
    <w:p>
      <w:pPr>
        <w:pStyle w:val="0"/>
        <w:wordWrap w:val="0"/>
        <w:overflowPunct w:val="0"/>
        <w:autoSpaceDE w:val="0"/>
        <w:autoSpaceDN w:val="0"/>
        <w:ind w:right="-888" w:rightChars="-423"/>
        <w:jc w:val="both"/>
        <w:rPr>
          <w:rFonts w:hint="default"/>
          <w:kern w:val="0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right="-888" w:rightChars="-423" w:firstLine="210" w:firstLineChars="100"/>
        <w:jc w:val="both"/>
        <w:rPr>
          <w:rFonts w:hint="default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１　補助対象者の世帯全員分を記入すること。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kern w:val="0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left="420" w:leftChars="100" w:hanging="210" w:hangingChars="100"/>
        <w:jc w:val="both"/>
        <w:rPr>
          <w:rFonts w:hint="default"/>
          <w:kern w:val="0"/>
          <w:sz w:val="24"/>
        </w:rPr>
      </w:pPr>
      <w:r>
        <w:rPr>
          <w:rFonts w:hint="default" w:ascii="ＭＳ 明朝" w:hAnsi="ＭＳ 明朝" w:eastAsia="ＭＳ 明朝"/>
          <w:kern w:val="0"/>
          <w:sz w:val="24"/>
        </w:rPr>
        <w:t>２　課税標準額とは所得金額から所得控除額を引いた額をいう。</w:t>
      </w:r>
      <w:r>
        <w:rPr>
          <w:rFonts w:hint="default" w:ascii="ＭＳ 明朝" w:hAnsi="ＭＳ 明朝" w:eastAsia="ＭＳ 明朝"/>
          <w:kern w:val="0"/>
          <w:sz w:val="24"/>
        </w:rPr>
        <w:t xml:space="preserve"> </w:t>
      </w:r>
    </w:p>
    <w:p>
      <w:pPr>
        <w:pStyle w:val="0"/>
        <w:wordWrap w:val="0"/>
        <w:overflowPunct w:val="0"/>
        <w:autoSpaceDE w:val="0"/>
        <w:autoSpaceDN w:val="0"/>
        <w:ind w:left="420" w:leftChars="100" w:hanging="210" w:hangingChars="10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left="420" w:leftChars="100" w:hanging="210" w:hangingChars="10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３　１８歳未満の者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申請年度の４月１日現在</w:t>
      </w:r>
      <w:r>
        <w:rPr>
          <w:rFonts w:hint="default" w:ascii="ＭＳ 明朝" w:hAnsi="ＭＳ 明朝" w:eastAsia="ＭＳ 明朝"/>
          <w:kern w:val="2"/>
          <w:sz w:val="24"/>
        </w:rPr>
        <w:t>)</w:t>
      </w:r>
      <w:r>
        <w:rPr>
          <w:rFonts w:hint="default" w:ascii="ＭＳ 明朝" w:hAnsi="ＭＳ 明朝" w:eastAsia="ＭＳ 明朝"/>
          <w:kern w:val="2"/>
          <w:sz w:val="24"/>
        </w:rPr>
        <w:t>または６５歳以上の者（申請年度の３月３１日時点）が世帯におり、</w:t>
      </w:r>
      <w:r>
        <w:rPr>
          <w:rFonts w:hint="default" w:ascii="ＭＳ 明朝" w:hAnsi="ＭＳ 明朝" w:eastAsia="ＭＳ 明朝"/>
          <w:kern w:val="2"/>
          <w:sz w:val="24"/>
        </w:rPr>
        <w:t xml:space="preserve"> </w:t>
      </w:r>
      <w:r>
        <w:rPr>
          <w:rFonts w:hint="default" w:ascii="ＭＳ 明朝" w:hAnsi="ＭＳ 明朝" w:eastAsia="ＭＳ 明朝"/>
          <w:kern w:val="2"/>
          <w:sz w:val="24"/>
        </w:rPr>
        <w:t>課税標準額の合計額が３４８万円以下であれば加算の対象となる。</w:t>
      </w:r>
      <w:r>
        <w:rPr>
          <w:rFonts w:hint="default" w:ascii="ＭＳ 明朝" w:hAnsi="ＭＳ 明朝" w:eastAsia="ＭＳ 明朝"/>
          <w:kern w:val="2"/>
          <w:sz w:val="24"/>
        </w:rPr>
        <w:t xml:space="preserve">  </w:t>
      </w:r>
    </w:p>
    <w:sectPr>
      <w:pgSz w:w="11906" w:h="16838"/>
      <w:pgMar w:top="1134" w:right="1172" w:bottom="1134" w:left="1134" w:header="567" w:footer="567" w:gutter="0"/>
      <w:cols w:space="720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7920042"/>
    <w:lvl w:ilvl="0" w:tplc="00000000">
      <w:start w:val="1"/>
      <w:numFmt w:val="decimalEnclosedCircle"/>
      <w:lvlText w:val="%1"/>
      <w:lvlJc w:val="left"/>
      <w:pPr>
        <w:ind w:left="360" w:hanging="36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</w:pPr>
    <w:rPr>
      <w:kern w:val="0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wordWrap w:val="0"/>
      <w:autoSpaceDE w:val="0"/>
      <w:autoSpaceDN w:val="0"/>
      <w:adjustRightInd w:val="0"/>
      <w:snapToGrid w:val="0"/>
    </w:pPr>
    <w:rPr>
      <w:kern w:val="0"/>
    </w:r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kern w:val="0"/>
      <w:sz w:val="24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kern w:val="0"/>
      <w:sz w:val="24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</TotalTime>
  <Pages>1</Pages>
  <Words>0</Words>
  <Characters>217</Characters>
  <Application>JUST Note</Application>
  <Lines>104</Lines>
  <Paragraphs>32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araima</dc:creator>
  <cp:lastModifiedBy>石神　陽香</cp:lastModifiedBy>
  <dcterms:created xsi:type="dcterms:W3CDTF">2012-06-21T18:30:00Z</dcterms:created>
  <dcterms:modified xsi:type="dcterms:W3CDTF">2023-05-19T01:16:52Z</dcterms:modified>
  <cp:revision>24</cp:revision>
</cp:coreProperties>
</file>