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spacing w:line="340" w:lineRule="exact"/>
        <w:jc w:val="right"/>
        <w:rPr>
          <w:rFonts w:hint="default"/>
          <w:color w:val="auto"/>
          <w:sz w:val="24"/>
        </w:rPr>
      </w:pPr>
      <w:r>
        <w:rPr>
          <w:rFonts w:hint="eastAsia"/>
          <w:color w:val="auto"/>
          <w:spacing w:val="240"/>
          <w:sz w:val="24"/>
          <w:fitText w:val="2400" w:id="1"/>
        </w:rPr>
        <w:t>事務連</w:t>
      </w:r>
      <w:r>
        <w:rPr>
          <w:rFonts w:hint="eastAsia"/>
          <w:color w:val="auto"/>
          <w:sz w:val="24"/>
          <w:fitText w:val="2400" w:id="1"/>
        </w:rPr>
        <w:t>絡</w:t>
      </w:r>
    </w:p>
    <w:p>
      <w:pPr>
        <w:pStyle w:val="0"/>
        <w:spacing w:line="340" w:lineRule="exact"/>
        <w:jc w:val="right"/>
        <w:rPr>
          <w:rFonts w:hint="default"/>
          <w:color w:val="auto"/>
          <w:sz w:val="24"/>
        </w:rPr>
      </w:pPr>
      <w:r>
        <w:rPr>
          <w:rFonts w:hint="eastAsia"/>
          <w:color w:val="auto"/>
          <w:sz w:val="24"/>
        </w:rPr>
        <w:t>平成３０年１２月１４日</w:t>
      </w:r>
    </w:p>
    <w:p>
      <w:pPr>
        <w:pStyle w:val="0"/>
        <w:spacing w:line="340" w:lineRule="exact"/>
        <w:rPr>
          <w:rFonts w:hint="default"/>
          <w:color w:val="auto"/>
          <w:sz w:val="24"/>
        </w:rPr>
      </w:pPr>
    </w:p>
    <w:p>
      <w:pPr>
        <w:pStyle w:val="0"/>
        <w:spacing w:line="340" w:lineRule="exact"/>
        <w:ind w:firstLine="220" w:firstLineChars="100"/>
        <w:rPr>
          <w:rFonts w:hint="default"/>
          <w:color w:val="auto"/>
          <w:sz w:val="24"/>
        </w:rPr>
      </w:pPr>
      <w:r>
        <w:rPr>
          <w:rFonts w:hint="eastAsia"/>
          <w:color w:val="auto"/>
          <w:sz w:val="24"/>
        </w:rPr>
        <w:t>指定居宅介護支援事業所　</w:t>
      </w:r>
    </w:p>
    <w:p>
      <w:pPr>
        <w:pStyle w:val="0"/>
        <w:spacing w:line="340" w:lineRule="exact"/>
        <w:ind w:firstLine="220" w:firstLineChars="100"/>
        <w:rPr>
          <w:rFonts w:hint="default"/>
          <w:color w:val="auto"/>
          <w:sz w:val="24"/>
        </w:rPr>
      </w:pPr>
      <w:r>
        <w:rPr>
          <w:rFonts w:hint="eastAsia"/>
          <w:color w:val="auto"/>
          <w:sz w:val="24"/>
        </w:rPr>
        <w:t>管理者　　様</w:t>
      </w:r>
    </w:p>
    <w:p>
      <w:pPr>
        <w:pStyle w:val="0"/>
        <w:spacing w:line="340" w:lineRule="exact"/>
        <w:rPr>
          <w:rFonts w:hint="default"/>
          <w:color w:val="auto"/>
          <w:sz w:val="24"/>
        </w:rPr>
      </w:pPr>
    </w:p>
    <w:p>
      <w:pPr>
        <w:pStyle w:val="0"/>
        <w:wordWrap w:val="0"/>
        <w:spacing w:line="340" w:lineRule="exact"/>
        <w:jc w:val="right"/>
        <w:rPr>
          <w:rFonts w:hint="default"/>
          <w:color w:val="auto"/>
          <w:sz w:val="24"/>
        </w:rPr>
      </w:pPr>
      <w:r>
        <w:rPr>
          <w:rFonts w:hint="eastAsia"/>
          <w:color w:val="auto"/>
          <w:sz w:val="24"/>
        </w:rPr>
        <w:t>神栖市役所　長寿介護課長</w:t>
      </w:r>
    </w:p>
    <w:p>
      <w:pPr>
        <w:pStyle w:val="0"/>
        <w:spacing w:line="340" w:lineRule="exact"/>
        <w:ind w:right="960"/>
        <w:rPr>
          <w:rFonts w:hint="default"/>
          <w:color w:val="auto"/>
          <w:sz w:val="24"/>
        </w:rPr>
      </w:pPr>
    </w:p>
    <w:p>
      <w:pPr>
        <w:pStyle w:val="0"/>
        <w:spacing w:line="340" w:lineRule="exact"/>
        <w:ind w:leftChars="0" w:firstLine="220" w:firstLineChars="100"/>
        <w:jc w:val="center"/>
        <w:rPr>
          <w:rFonts w:hint="default"/>
          <w:color w:val="auto"/>
          <w:sz w:val="24"/>
        </w:rPr>
      </w:pPr>
      <w:r>
        <w:rPr>
          <w:rFonts w:hint="eastAsia"/>
          <w:color w:val="auto"/>
          <w:sz w:val="24"/>
        </w:rPr>
        <w:t>「厚生労働大臣が定める回数及び訪問介護」を位置付けた</w:t>
      </w:r>
    </w:p>
    <w:p>
      <w:pPr>
        <w:pStyle w:val="0"/>
        <w:spacing w:line="340" w:lineRule="exact"/>
        <w:ind w:leftChars="0" w:firstLine="220" w:firstLineChars="100"/>
        <w:jc w:val="center"/>
        <w:rPr>
          <w:rFonts w:hint="default"/>
          <w:color w:val="auto"/>
          <w:sz w:val="24"/>
        </w:rPr>
      </w:pPr>
      <w:r>
        <w:rPr>
          <w:rFonts w:hint="eastAsia"/>
          <w:color w:val="auto"/>
          <w:sz w:val="24"/>
        </w:rPr>
        <w:t>居宅サービス計画の届出について（一部改正）</w:t>
      </w:r>
    </w:p>
    <w:p>
      <w:pPr>
        <w:pStyle w:val="0"/>
        <w:spacing w:line="340" w:lineRule="exact"/>
        <w:ind w:right="960"/>
        <w:rPr>
          <w:rFonts w:hint="default"/>
          <w:color w:val="auto"/>
          <w:sz w:val="24"/>
        </w:rPr>
      </w:pPr>
    </w:p>
    <w:p>
      <w:pPr>
        <w:pStyle w:val="0"/>
        <w:spacing w:line="340" w:lineRule="exact"/>
        <w:rPr>
          <w:rFonts w:hint="default"/>
          <w:color w:val="auto"/>
          <w:sz w:val="24"/>
        </w:rPr>
      </w:pPr>
      <w:r>
        <w:rPr>
          <w:rFonts w:hint="eastAsia"/>
          <w:color w:val="auto"/>
          <w:sz w:val="24"/>
        </w:rPr>
        <w:t>　日頃より本市の保健福祉行政にご理解とご協力を賜り，厚くお礼申し上げます。</w:t>
      </w:r>
    </w:p>
    <w:p>
      <w:pPr>
        <w:pStyle w:val="0"/>
        <w:spacing w:line="340" w:lineRule="exact"/>
        <w:jc w:val="left"/>
        <w:rPr>
          <w:rFonts w:hint="default"/>
          <w:color w:val="auto"/>
          <w:sz w:val="24"/>
        </w:rPr>
      </w:pPr>
      <w:r>
        <w:rPr>
          <w:rFonts w:hint="eastAsia"/>
          <w:color w:val="auto"/>
          <w:sz w:val="24"/>
        </w:rPr>
        <w:t>　さて，平成３０年１１月７日付厚生労働省老健局振興課から「平成３０年度介護報酬改定に関するＱ＆Ａ（ＶＯＬ</w:t>
      </w:r>
      <w:r>
        <w:rPr>
          <w:rFonts w:hint="eastAsia"/>
          <w:color w:val="auto"/>
          <w:sz w:val="24"/>
        </w:rPr>
        <w:t>.</w:t>
      </w:r>
      <w:r>
        <w:rPr>
          <w:rFonts w:hint="eastAsia"/>
          <w:color w:val="auto"/>
          <w:sz w:val="24"/>
        </w:rPr>
        <w:t>７）」ＶＯＬ</w:t>
      </w:r>
      <w:r>
        <w:rPr>
          <w:rFonts w:hint="eastAsia"/>
          <w:color w:val="auto"/>
          <w:sz w:val="24"/>
        </w:rPr>
        <w:t>.</w:t>
      </w:r>
      <w:r>
        <w:rPr>
          <w:rFonts w:hint="eastAsia"/>
          <w:color w:val="auto"/>
          <w:sz w:val="24"/>
        </w:rPr>
        <w:t>６９０の送付がありました。</w:t>
      </w:r>
    </w:p>
    <w:p>
      <w:pPr>
        <w:pStyle w:val="0"/>
        <w:spacing w:line="340" w:lineRule="exact"/>
        <w:ind w:firstLine="220" w:firstLineChars="100"/>
        <w:jc w:val="left"/>
        <w:rPr>
          <w:rFonts w:hint="default"/>
          <w:color w:val="auto"/>
          <w:sz w:val="24"/>
        </w:rPr>
      </w:pPr>
      <w:r>
        <w:rPr>
          <w:rFonts w:hint="eastAsia"/>
          <w:color w:val="auto"/>
          <w:sz w:val="24"/>
        </w:rPr>
        <w:t>これを踏まえ，先に通知差し上げました平成３０年９月２０日付「厚生労働大臣が定める回数及び訪問介護を位置付けた居宅サービス計画の届出について」の内容を一部改正しましたので通知します。なお，届出のＱ＆Ａを添付しますのでご参照願います。</w:t>
      </w:r>
    </w:p>
    <w:p>
      <w:pPr>
        <w:pStyle w:val="0"/>
        <w:spacing w:line="340" w:lineRule="exact"/>
        <w:ind w:right="-1078" w:rightChars="-490" w:firstLine="220" w:firstLineChars="100"/>
        <w:rPr>
          <w:rFonts w:hint="default"/>
          <w:color w:val="auto"/>
          <w:sz w:val="24"/>
        </w:rPr>
      </w:pPr>
    </w:p>
    <w:p>
      <w:pPr>
        <w:pStyle w:val="15"/>
        <w:spacing w:line="340" w:lineRule="exact"/>
        <w:rPr>
          <w:rFonts w:hint="default"/>
          <w:color w:val="auto"/>
        </w:rPr>
      </w:pPr>
      <w:r>
        <w:rPr>
          <w:rFonts w:hint="eastAsia"/>
          <w:color w:val="auto"/>
        </w:rPr>
        <w:t>記</w:t>
      </w:r>
    </w:p>
    <w:p>
      <w:pPr>
        <w:pStyle w:val="0"/>
        <w:spacing w:line="340" w:lineRule="exact"/>
        <w:rPr>
          <w:rFonts w:hint="default"/>
          <w:color w:val="auto"/>
          <w:sz w:val="24"/>
        </w:rPr>
      </w:pPr>
      <w:r>
        <w:rPr>
          <w:rFonts w:hint="eastAsia"/>
          <w:color w:val="auto"/>
          <w:sz w:val="24"/>
        </w:rPr>
        <w:t>１　提出書類【一部改正】</w:t>
      </w:r>
    </w:p>
    <w:p>
      <w:pPr>
        <w:pStyle w:val="19"/>
        <w:numPr>
          <w:numId w:val="0"/>
        </w:numPr>
        <w:spacing w:line="340" w:lineRule="exact"/>
        <w:ind w:left="0" w:leftChars="0" w:right="-702" w:rightChars="-319" w:firstLineChars="0"/>
        <w:rPr>
          <w:rFonts w:hint="default"/>
          <w:color w:val="auto"/>
          <w:sz w:val="24"/>
        </w:rPr>
      </w:pPr>
      <w:r>
        <w:rPr>
          <w:rFonts w:hint="eastAsia"/>
          <w:color w:val="auto"/>
          <w:sz w:val="24"/>
        </w:rPr>
        <w:t>（１）「厚生労働大臣が定める回数及び訪問介護」を位置付けた居宅サービス計画理由書</w:t>
      </w:r>
    </w:p>
    <w:p>
      <w:pPr>
        <w:pStyle w:val="19"/>
        <w:numPr>
          <w:numId w:val="0"/>
        </w:numPr>
        <w:spacing w:line="340" w:lineRule="exact"/>
        <w:ind w:left="0" w:leftChars="0" w:firstLineChars="0"/>
        <w:rPr>
          <w:rFonts w:hint="default"/>
          <w:color w:val="auto"/>
          <w:sz w:val="24"/>
        </w:rPr>
      </w:pPr>
      <w:r>
        <w:rPr>
          <w:rFonts w:hint="eastAsia"/>
          <w:color w:val="auto"/>
          <w:sz w:val="24"/>
        </w:rPr>
        <w:t>（２）ケアプラン第１表～第３表及び第６表・第７表</w:t>
      </w:r>
    </w:p>
    <w:p>
      <w:pPr>
        <w:pStyle w:val="19"/>
        <w:numPr>
          <w:numId w:val="0"/>
        </w:numPr>
        <w:spacing w:line="340" w:lineRule="exact"/>
        <w:ind w:left="0" w:leftChars="0" w:firstLineChars="0"/>
        <w:rPr>
          <w:rFonts w:hint="default"/>
          <w:color w:val="auto"/>
          <w:sz w:val="24"/>
        </w:rPr>
      </w:pPr>
    </w:p>
    <w:p>
      <w:pPr>
        <w:pStyle w:val="0"/>
        <w:spacing w:line="340" w:lineRule="exact"/>
        <w:rPr>
          <w:rFonts w:hint="default"/>
          <w:color w:val="auto"/>
          <w:sz w:val="24"/>
        </w:rPr>
      </w:pPr>
      <w:r>
        <w:rPr>
          <w:rFonts w:hint="eastAsia"/>
          <w:color w:val="auto"/>
          <w:sz w:val="24"/>
        </w:rPr>
        <w:t>２　提出期限</w:t>
      </w:r>
    </w:p>
    <w:p>
      <w:pPr>
        <w:pStyle w:val="0"/>
        <w:spacing w:line="340" w:lineRule="exact"/>
        <w:rPr>
          <w:rFonts w:hint="default"/>
          <w:color w:val="auto"/>
          <w:sz w:val="24"/>
        </w:rPr>
      </w:pPr>
      <w:r>
        <w:rPr>
          <w:rFonts w:hint="eastAsia"/>
          <w:color w:val="auto"/>
          <w:sz w:val="24"/>
        </w:rPr>
        <w:t>　　ケアプランを作成又は変更した月の翌月の末日</w:t>
      </w:r>
    </w:p>
    <w:p>
      <w:pPr>
        <w:pStyle w:val="0"/>
        <w:spacing w:line="340" w:lineRule="exact"/>
        <w:rPr>
          <w:rFonts w:hint="default"/>
          <w:color w:val="auto"/>
          <w:sz w:val="24"/>
        </w:rPr>
      </w:pPr>
    </w:p>
    <w:p>
      <w:pPr>
        <w:pStyle w:val="0"/>
        <w:spacing w:line="340" w:lineRule="exact"/>
        <w:rPr>
          <w:rFonts w:hint="default"/>
          <w:color w:val="auto"/>
          <w:sz w:val="24"/>
        </w:rPr>
      </w:pPr>
      <w:r>
        <w:rPr>
          <w:rFonts w:hint="eastAsia"/>
          <w:color w:val="auto"/>
          <w:sz w:val="24"/>
        </w:rPr>
        <w:t>３　提出先（窓口又は郵送）</w:t>
      </w:r>
    </w:p>
    <w:p>
      <w:pPr>
        <w:pStyle w:val="0"/>
        <w:spacing w:line="340" w:lineRule="exact"/>
        <w:rPr>
          <w:rFonts w:hint="default"/>
          <w:color w:val="auto"/>
          <w:sz w:val="24"/>
        </w:rPr>
      </w:pPr>
      <w:r>
        <w:rPr>
          <w:rFonts w:hint="eastAsia"/>
          <w:color w:val="auto"/>
          <w:sz w:val="24"/>
        </w:rPr>
        <w:t>　　神栖市健康福祉部　長寿介護課　長寿企画グループ</w:t>
      </w:r>
    </w:p>
    <w:p>
      <w:pPr>
        <w:pStyle w:val="0"/>
        <w:spacing w:line="340" w:lineRule="exact"/>
        <w:rPr>
          <w:rFonts w:hint="default"/>
          <w:color w:val="auto"/>
          <w:sz w:val="24"/>
        </w:rPr>
      </w:pPr>
      <w:r>
        <w:rPr>
          <w:rFonts w:hint="eastAsia"/>
          <w:color w:val="auto"/>
          <w:sz w:val="24"/>
        </w:rPr>
        <w:t>　　〒３１４－０１２１　茨城県神栖市溝口１７４６－１（保健福祉会館内）</w:t>
      </w:r>
    </w:p>
    <w:p>
      <w:pPr>
        <w:pStyle w:val="0"/>
        <w:spacing w:line="340" w:lineRule="exact"/>
        <w:rPr>
          <w:rFonts w:hint="default"/>
          <w:color w:val="auto"/>
          <w:sz w:val="24"/>
        </w:rPr>
      </w:pPr>
    </w:p>
    <w:p>
      <w:pPr>
        <w:pStyle w:val="0"/>
        <w:spacing w:line="340" w:lineRule="exact"/>
        <w:rPr>
          <w:rFonts w:hint="default"/>
          <w:color w:val="auto"/>
          <w:sz w:val="24"/>
        </w:rPr>
      </w:pPr>
      <w:r>
        <w:rPr>
          <w:rFonts w:hint="eastAsia"/>
          <w:color w:val="auto"/>
          <w:sz w:val="24"/>
        </w:rPr>
        <w:t>４　届出の対象【一部改正】</w:t>
      </w:r>
    </w:p>
    <w:p>
      <w:pPr>
        <w:pStyle w:val="0"/>
        <w:spacing w:line="340" w:lineRule="exact"/>
        <w:ind w:left="0" w:leftChars="0" w:hanging="440" w:hangingChars="200"/>
        <w:rPr>
          <w:rFonts w:hint="default"/>
          <w:color w:val="auto"/>
          <w:sz w:val="24"/>
        </w:rPr>
      </w:pPr>
      <w:r>
        <w:rPr>
          <w:rFonts w:hint="eastAsia"/>
          <w:color w:val="auto"/>
          <w:sz w:val="24"/>
        </w:rPr>
        <w:t>　　平成３０年１０月１日以降に作成又は変更したケアプランの生活援助中心型サービスが，</w:t>
      </w:r>
    </w:p>
    <w:p>
      <w:pPr>
        <w:pStyle w:val="0"/>
        <w:spacing w:line="340" w:lineRule="exact"/>
        <w:ind w:left="440" w:leftChars="200" w:firstLine="0" w:firstLineChars="0"/>
        <w:rPr>
          <w:rFonts w:hint="default"/>
          <w:color w:val="auto"/>
          <w:sz w:val="24"/>
        </w:rPr>
      </w:pPr>
      <w:r>
        <w:rPr>
          <w:rFonts w:hint="eastAsia"/>
          <w:color w:val="auto"/>
          <w:sz w:val="24"/>
        </w:rPr>
        <w:t>厚生労働大臣が定める回数以上となった月のケアプラン</w:t>
      </w:r>
    </w:p>
    <w:p>
      <w:pPr>
        <w:pStyle w:val="0"/>
        <w:spacing w:line="340" w:lineRule="exact"/>
        <w:ind w:left="232" w:hanging="232" w:hangingChars="100"/>
        <w:rPr>
          <w:rFonts w:hint="default"/>
          <w:color w:val="auto"/>
          <w:sz w:val="24"/>
        </w:rPr>
      </w:pPr>
      <w:r>
        <w:rPr>
          <w:rFonts w:hint="eastAsia"/>
          <w:color w:val="auto"/>
          <w:sz w:val="24"/>
        </w:rPr>
        <w:t>　　</w:t>
      </w:r>
    </w:p>
    <w:p>
      <w:pPr>
        <w:pStyle w:val="0"/>
        <w:spacing w:line="340" w:lineRule="exact"/>
        <w:ind w:left="232" w:hanging="232" w:hangingChars="100"/>
        <w:rPr>
          <w:rFonts w:hint="default"/>
          <w:color w:val="auto"/>
          <w:sz w:val="24"/>
        </w:rPr>
      </w:pPr>
      <w:r>
        <w:rPr>
          <w:rFonts w:hint="eastAsia"/>
          <w:color w:val="auto"/>
          <w:sz w:val="24"/>
        </w:rPr>
        <w:t>５　その他</w:t>
      </w:r>
    </w:p>
    <w:p>
      <w:pPr>
        <w:pStyle w:val="0"/>
        <w:spacing w:line="340" w:lineRule="exact"/>
        <w:ind w:left="232" w:hanging="232" w:hangingChars="100"/>
        <w:rPr>
          <w:rFonts w:hint="default"/>
          <w:color w:val="auto"/>
          <w:sz w:val="24"/>
        </w:rPr>
      </w:pPr>
      <w:r>
        <w:rPr>
          <w:rFonts w:hint="eastAsia"/>
          <w:color w:val="auto"/>
          <w:sz w:val="24"/>
        </w:rPr>
        <w:t>　　本届出の趣旨として，平成３０年５月１０日付け厚生労働省老健局振興課長通知のとおり，利用者の自立支援・重度化防止や地域資源の有効活用等の観点から，通常の利用状況以上の利用回数となっている居宅サービス計画について，市町村への届出を義務付け，そのケアプランについて，市町村が地域ケア会議の開催等により多職種協議の検証を行うとされています。</w:t>
      </w:r>
    </w:p>
    <w:p>
      <w:pPr>
        <w:pStyle w:val="0"/>
        <w:spacing w:line="340" w:lineRule="exact"/>
        <w:ind w:left="232" w:hanging="232" w:hangingChars="100"/>
        <w:rPr>
          <w:rFonts w:hint="default"/>
          <w:color w:val="auto"/>
          <w:sz w:val="24"/>
        </w:rPr>
      </w:pPr>
      <w:r>
        <w:rPr>
          <w:rFonts w:hint="eastAsia"/>
          <w:color w:val="auto"/>
          <w:sz w:val="24"/>
        </w:rPr>
        <w:t>　　そのため，届出された居宅サービス計画を作成した介護支援専門員には，市が主催する地域ケア会議でケアプランについての説明を求める場合があります。</w:t>
      </w:r>
    </w:p>
    <w:p>
      <w:pPr>
        <w:pStyle w:val="0"/>
        <w:ind w:left="232" w:hanging="232" w:hangingChars="100"/>
        <w:rPr>
          <w:rFonts w:hint="default"/>
          <w:color w:val="auto"/>
          <w:sz w:val="24"/>
        </w:rPr>
      </w:pPr>
    </w:p>
    <w:p>
      <w:pPr>
        <w:pStyle w:val="0"/>
        <w:ind w:left="232" w:hanging="232" w:hangingChars="100"/>
        <w:rPr>
          <w:rFonts w:hint="default"/>
          <w:color w:val="auto"/>
          <w:sz w:val="24"/>
        </w:rPr>
      </w:pPr>
    </w:p>
    <w:p>
      <w:pPr>
        <w:pStyle w:val="0"/>
        <w:spacing w:line="360" w:lineRule="exact"/>
        <w:ind w:right="-587" w:rightChars="-290" w:firstLine="233" w:firstLineChars="100"/>
        <w:jc w:val="right"/>
        <w:rPr>
          <w:rFonts w:hint="default"/>
          <w:b w:val="1"/>
          <w:color w:val="auto"/>
          <w:sz w:val="28"/>
        </w:rPr>
      </w:pPr>
      <w:r>
        <w:rPr>
          <w:rFonts w:hint="eastAsia"/>
          <w:color w:val="auto"/>
          <w:sz w:val="24"/>
        </w:rPr>
        <w:t>（届出日）　　</w:t>
      </w:r>
      <w:bookmarkStart w:id="0" w:name="_GoBack"/>
      <w:bookmarkEnd w:id="0"/>
      <w:r>
        <w:rPr>
          <w:rFonts w:hint="eastAsia"/>
          <w:color w:val="auto"/>
          <w:sz w:val="24"/>
        </w:rPr>
        <w:t>　　年　　　月　　日</w:t>
      </w:r>
    </w:p>
    <w:p>
      <w:pPr>
        <w:pStyle w:val="0"/>
        <w:spacing w:line="360" w:lineRule="exact"/>
        <w:ind w:left="-46" w:leftChars="-149" w:right="-638" w:rightChars="-290" w:hanging="282" w:hangingChars="128"/>
        <w:jc w:val="left"/>
        <w:rPr>
          <w:rFonts w:hint="default"/>
          <w:b w:val="1"/>
          <w:color w:val="auto"/>
          <w:sz w:val="28"/>
        </w:rPr>
      </w:pPr>
    </w:p>
    <w:p>
      <w:pPr>
        <w:pStyle w:val="0"/>
        <w:spacing w:line="360" w:lineRule="exact"/>
        <w:ind w:left="-46" w:leftChars="-149" w:right="-638" w:rightChars="-290" w:hanging="282" w:hangingChars="128"/>
        <w:jc w:val="left"/>
        <w:rPr>
          <w:rFonts w:hint="default"/>
          <w:b w:val="1"/>
          <w:color w:val="auto"/>
          <w:sz w:val="28"/>
        </w:rPr>
      </w:pPr>
      <w:r>
        <w:rPr>
          <w:rFonts w:hint="eastAsia"/>
          <w:color w:val="auto"/>
          <w:sz w:val="24"/>
        </w:rPr>
        <w:t>神　栖　市　長　　宛</w:t>
      </w:r>
    </w:p>
    <w:p>
      <w:pPr>
        <w:pStyle w:val="0"/>
        <w:spacing w:line="360" w:lineRule="exact"/>
        <w:ind w:left="5" w:leftChars="-149" w:right="-638" w:rightChars="-290" w:hanging="333" w:hangingChars="128"/>
        <w:jc w:val="left"/>
        <w:rPr>
          <w:rFonts w:hint="default"/>
          <w:b w:val="1"/>
          <w:color w:val="auto"/>
          <w:sz w:val="28"/>
        </w:rPr>
      </w:pPr>
    </w:p>
    <w:p>
      <w:pPr>
        <w:pStyle w:val="0"/>
        <w:spacing w:line="360" w:lineRule="exact"/>
        <w:jc w:val="center"/>
        <w:rPr>
          <w:rFonts w:hint="default"/>
          <w:b w:val="1"/>
          <w:color w:val="auto"/>
          <w:sz w:val="28"/>
        </w:rPr>
      </w:pPr>
      <w:r>
        <w:rPr>
          <w:rFonts w:hint="eastAsia"/>
          <w:color w:val="auto"/>
          <w:sz w:val="24"/>
        </w:rPr>
        <w:t>「厚生労働大臣が定める回数及び訪問介護」を位置付けた居宅サービス計画理由書</w:t>
      </w:r>
    </w:p>
    <w:p>
      <w:pPr>
        <w:pStyle w:val="0"/>
        <w:spacing w:line="360" w:lineRule="exact"/>
        <w:jc w:val="center"/>
        <w:rPr>
          <w:rFonts w:hint="default"/>
          <w:b w:val="1"/>
          <w:color w:val="auto"/>
          <w:sz w:val="28"/>
        </w:rPr>
      </w:pPr>
    </w:p>
    <w:p>
      <w:pPr>
        <w:pStyle w:val="0"/>
        <w:spacing w:line="360" w:lineRule="exact"/>
        <w:ind w:left="-328" w:leftChars="-149" w:right="-858" w:rightChars="-390" w:firstLine="409" w:firstLineChars="186"/>
        <w:jc w:val="left"/>
        <w:rPr>
          <w:rFonts w:hint="default"/>
          <w:color w:val="auto"/>
          <w:sz w:val="24"/>
        </w:rPr>
      </w:pPr>
      <w:r>
        <w:rPr>
          <w:rFonts w:hint="eastAsia"/>
          <w:color w:val="auto"/>
          <w:sz w:val="24"/>
        </w:rPr>
        <w:t>居宅サービス計画に位置付けた生活援助中心型の訪問介護が厚生労働大臣が定める回数以上となるため，</w:t>
      </w:r>
    </w:p>
    <w:p>
      <w:pPr>
        <w:pStyle w:val="0"/>
        <w:spacing w:line="360" w:lineRule="exact"/>
        <w:ind w:left="-328" w:leftChars="-149" w:right="-858" w:rightChars="-390" w:firstLine="189" w:firstLineChars="86"/>
        <w:jc w:val="left"/>
        <w:rPr>
          <w:rFonts w:hint="default"/>
          <w:color w:val="auto"/>
          <w:sz w:val="24"/>
        </w:rPr>
      </w:pPr>
      <w:r>
        <w:rPr>
          <w:rFonts w:hint="eastAsia"/>
          <w:color w:val="auto"/>
          <w:sz w:val="24"/>
        </w:rPr>
        <w:t>次にとおり届け出ます。</w:t>
      </w:r>
    </w:p>
    <w:p>
      <w:pPr>
        <w:pStyle w:val="0"/>
        <w:spacing w:line="360" w:lineRule="exact"/>
        <w:ind w:left="-328" w:leftChars="-149" w:right="-858" w:rightChars="-390" w:firstLine="189" w:firstLineChars="86"/>
        <w:jc w:val="left"/>
        <w:rPr>
          <w:rFonts w:hint="default"/>
          <w:color w:val="auto"/>
          <w:sz w:val="24"/>
        </w:rPr>
      </w:pPr>
    </w:p>
    <w:p>
      <w:pPr>
        <w:pStyle w:val="0"/>
        <w:spacing w:line="360" w:lineRule="exact"/>
        <w:ind w:left="0" w:leftChars="-199" w:right="-968" w:rightChars="-440" w:hanging="438" w:hangingChars="199"/>
        <w:jc w:val="left"/>
        <w:rPr>
          <w:rFonts w:hint="default"/>
          <w:color w:val="auto"/>
          <w:sz w:val="24"/>
        </w:rPr>
      </w:pPr>
      <w:r>
        <w:rPr>
          <w:rFonts w:hint="eastAsia"/>
          <w:color w:val="auto"/>
          <w:sz w:val="24"/>
        </w:rPr>
        <w:t>作成日　　年　　月　　日（　　　　年　　　　月分）</w:t>
      </w:r>
    </w:p>
    <w:tbl>
      <w:tblPr>
        <w:tblStyle w:val="26"/>
        <w:tblW w:w="10304" w:type="dxa"/>
        <w:jc w:val="left"/>
        <w:tblInd w:w="-296" w:type="dxa"/>
        <w:tblLayout w:type="fixed"/>
        <w:tblLook w:firstRow="1" w:lastRow="0" w:firstColumn="1" w:lastColumn="0" w:noHBand="0" w:noVBand="1" w:val="04A0"/>
      </w:tblPr>
      <w:tblGrid>
        <w:gridCol w:w="2626"/>
        <w:gridCol w:w="3232"/>
        <w:gridCol w:w="1515"/>
        <w:gridCol w:w="2931"/>
      </w:tblGrid>
      <w:tr>
        <w:trPr>
          <w:trHeight w:val="546" w:hRule="atLeast"/>
        </w:trPr>
        <w:tc>
          <w:tcPr>
            <w:tcW w:w="2626" w:type="dxa"/>
            <w:vAlign w:val="center"/>
          </w:tcPr>
          <w:p>
            <w:pPr>
              <w:pStyle w:val="0"/>
              <w:spacing w:line="360" w:lineRule="exact"/>
              <w:jc w:val="center"/>
              <w:rPr>
                <w:rFonts w:hint="default"/>
                <w:color w:val="auto"/>
                <w:sz w:val="28"/>
              </w:rPr>
            </w:pPr>
            <w:r>
              <w:rPr>
                <w:rFonts w:hint="eastAsia"/>
                <w:color w:val="auto"/>
                <w:sz w:val="24"/>
              </w:rPr>
              <w:t>居宅介護支援事業所名</w:t>
            </w:r>
          </w:p>
        </w:tc>
        <w:tc>
          <w:tcPr>
            <w:tcW w:w="3232" w:type="dxa"/>
            <w:vAlign w:val="top"/>
          </w:tcPr>
          <w:p>
            <w:pPr>
              <w:pStyle w:val="0"/>
              <w:spacing w:line="360" w:lineRule="exact"/>
              <w:jc w:val="distribute"/>
              <w:rPr>
                <w:rFonts w:hint="default"/>
                <w:color w:val="auto"/>
                <w:sz w:val="24"/>
              </w:rPr>
            </w:pPr>
          </w:p>
        </w:tc>
        <w:tc>
          <w:tcPr>
            <w:tcW w:w="1515" w:type="dxa"/>
            <w:vAlign w:val="center"/>
          </w:tcPr>
          <w:p>
            <w:pPr>
              <w:pStyle w:val="0"/>
              <w:jc w:val="both"/>
              <w:rPr>
                <w:rFonts w:hint="eastAsia"/>
                <w:color w:val="auto"/>
              </w:rPr>
            </w:pPr>
            <w:r>
              <w:rPr>
                <w:rFonts w:hint="eastAsia"/>
                <w:color w:val="auto"/>
                <w:sz w:val="24"/>
              </w:rPr>
              <w:t>事業所番号</w:t>
            </w:r>
          </w:p>
        </w:tc>
        <w:tc>
          <w:tcPr>
            <w:tcW w:w="2931" w:type="dxa"/>
            <w:vAlign w:val="top"/>
          </w:tcPr>
          <w:p>
            <w:pPr>
              <w:pStyle w:val="0"/>
              <w:rPr>
                <w:rFonts w:hint="eastAsia"/>
                <w:color w:val="auto"/>
              </w:rPr>
            </w:pPr>
          </w:p>
        </w:tc>
      </w:tr>
      <w:tr>
        <w:trPr>
          <w:trHeight w:val="538" w:hRule="atLeast"/>
        </w:trPr>
        <w:tc>
          <w:tcPr>
            <w:tcW w:w="2626" w:type="dxa"/>
            <w:vAlign w:val="center"/>
          </w:tcPr>
          <w:p>
            <w:pPr>
              <w:pStyle w:val="0"/>
              <w:spacing w:line="360" w:lineRule="exact"/>
              <w:jc w:val="center"/>
              <w:rPr>
                <w:rFonts w:hint="default"/>
                <w:color w:val="auto"/>
                <w:sz w:val="24"/>
              </w:rPr>
            </w:pPr>
            <w:r>
              <w:rPr>
                <w:rFonts w:hint="eastAsia"/>
                <w:color w:val="auto"/>
                <w:sz w:val="24"/>
              </w:rPr>
              <w:t>担当介護支援専門員名</w:t>
            </w:r>
          </w:p>
        </w:tc>
        <w:tc>
          <w:tcPr>
            <w:tcW w:w="3232" w:type="dxa"/>
            <w:vAlign w:val="top"/>
          </w:tcPr>
          <w:p>
            <w:pPr>
              <w:pStyle w:val="0"/>
              <w:spacing w:line="360" w:lineRule="exact"/>
              <w:rPr>
                <w:rFonts w:hint="default"/>
                <w:color w:val="auto"/>
                <w:sz w:val="24"/>
              </w:rPr>
            </w:pPr>
          </w:p>
        </w:tc>
        <w:tc>
          <w:tcPr>
            <w:tcW w:w="1515" w:type="dxa"/>
            <w:vAlign w:val="center"/>
          </w:tcPr>
          <w:p>
            <w:pPr>
              <w:pStyle w:val="0"/>
              <w:tabs>
                <w:tab w:val="left" w:leader="none" w:pos="1267"/>
              </w:tabs>
              <w:jc w:val="both"/>
              <w:rPr>
                <w:rFonts w:hint="eastAsia"/>
                <w:color w:val="auto"/>
              </w:rPr>
            </w:pPr>
            <w:r>
              <w:rPr>
                <w:rFonts w:hint="eastAsia"/>
                <w:color w:val="auto"/>
                <w:spacing w:val="40"/>
                <w:sz w:val="24"/>
                <w:fitText w:val="1200" w:id="2"/>
              </w:rPr>
              <w:t>電話番</w:t>
            </w:r>
            <w:r>
              <w:rPr>
                <w:rFonts w:hint="eastAsia"/>
                <w:color w:val="auto"/>
                <w:sz w:val="24"/>
                <w:fitText w:val="1200" w:id="2"/>
              </w:rPr>
              <w:t>号</w:t>
            </w:r>
          </w:p>
        </w:tc>
        <w:tc>
          <w:tcPr>
            <w:tcW w:w="2931" w:type="dxa"/>
            <w:vAlign w:val="top"/>
          </w:tcPr>
          <w:p>
            <w:pPr>
              <w:pStyle w:val="0"/>
              <w:rPr>
                <w:rFonts w:hint="eastAsia"/>
                <w:color w:val="auto"/>
              </w:rPr>
            </w:pPr>
          </w:p>
        </w:tc>
      </w:tr>
    </w:tbl>
    <w:p>
      <w:pPr>
        <w:pStyle w:val="0"/>
        <w:spacing w:line="360" w:lineRule="exact"/>
        <w:jc w:val="left"/>
        <w:rPr>
          <w:rFonts w:hint="default"/>
          <w:color w:val="auto"/>
          <w:sz w:val="24"/>
        </w:rPr>
      </w:pPr>
    </w:p>
    <w:tbl>
      <w:tblPr>
        <w:tblStyle w:val="26"/>
        <w:tblW w:w="10304" w:type="dxa"/>
        <w:jc w:val="left"/>
        <w:tblInd w:w="-296" w:type="dxa"/>
        <w:tblLayout w:type="fixed"/>
        <w:tblLook w:firstRow="1" w:lastRow="0" w:firstColumn="1" w:lastColumn="0" w:noHBand="0" w:noVBand="1" w:val="04A0"/>
      </w:tblPr>
      <w:tblGrid>
        <w:gridCol w:w="2626"/>
        <w:gridCol w:w="3232"/>
        <w:gridCol w:w="1515"/>
        <w:gridCol w:w="2931"/>
      </w:tblGrid>
      <w:tr>
        <w:trPr>
          <w:trHeight w:val="626" w:hRule="atLeast"/>
        </w:trPr>
        <w:tc>
          <w:tcPr>
            <w:tcW w:w="2626" w:type="dxa"/>
            <w:vAlign w:val="center"/>
          </w:tcPr>
          <w:p>
            <w:pPr>
              <w:pStyle w:val="0"/>
              <w:spacing w:line="240" w:lineRule="auto"/>
              <w:jc w:val="left"/>
              <w:rPr>
                <w:rFonts w:hint="eastAsia"/>
                <w:color w:val="auto"/>
                <w:sz w:val="24"/>
              </w:rPr>
            </w:pPr>
            <w:r>
              <w:rPr>
                <w:rFonts w:hint="eastAsia"/>
                <w:color w:val="auto"/>
                <w:spacing w:val="96"/>
                <w:sz w:val="24"/>
                <w:fitText w:val="2400" w:id="3"/>
              </w:rPr>
              <w:t>被保険者氏</w:t>
            </w:r>
            <w:r>
              <w:rPr>
                <w:rFonts w:hint="eastAsia"/>
                <w:color w:val="auto"/>
                <w:sz w:val="24"/>
                <w:fitText w:val="2400" w:id="3"/>
              </w:rPr>
              <w:t>名</w:t>
            </w:r>
          </w:p>
        </w:tc>
        <w:tc>
          <w:tcPr>
            <w:tcW w:w="3232" w:type="dxa"/>
            <w:vAlign w:val="top"/>
          </w:tcPr>
          <w:p>
            <w:pPr>
              <w:pStyle w:val="0"/>
              <w:spacing w:line="360" w:lineRule="exact"/>
              <w:rPr>
                <w:rFonts w:hint="default"/>
                <w:color w:val="auto"/>
                <w:sz w:val="24"/>
              </w:rPr>
            </w:pPr>
          </w:p>
        </w:tc>
        <w:tc>
          <w:tcPr>
            <w:tcW w:w="1515" w:type="dxa"/>
            <w:vAlign w:val="center"/>
          </w:tcPr>
          <w:p>
            <w:pPr>
              <w:pStyle w:val="0"/>
              <w:jc w:val="both"/>
              <w:rPr>
                <w:rFonts w:hint="eastAsia"/>
                <w:color w:val="auto"/>
              </w:rPr>
            </w:pPr>
            <w:r>
              <w:rPr>
                <w:rFonts w:hint="eastAsia"/>
                <w:color w:val="auto"/>
                <w:sz w:val="22"/>
              </w:rPr>
              <w:t>被保険者番号</w:t>
            </w:r>
          </w:p>
        </w:tc>
        <w:tc>
          <w:tcPr>
            <w:tcW w:w="2931" w:type="dxa"/>
            <w:vAlign w:val="top"/>
          </w:tcPr>
          <w:p>
            <w:pPr>
              <w:pStyle w:val="0"/>
              <w:rPr>
                <w:rFonts w:hint="eastAsia"/>
                <w:color w:val="auto"/>
              </w:rPr>
            </w:pPr>
          </w:p>
        </w:tc>
      </w:tr>
      <w:tr>
        <w:trPr>
          <w:trHeight w:val="574" w:hRule="atLeast"/>
        </w:trPr>
        <w:tc>
          <w:tcPr>
            <w:tcW w:w="2626" w:type="dxa"/>
            <w:vAlign w:val="center"/>
          </w:tcPr>
          <w:p>
            <w:pPr>
              <w:pStyle w:val="0"/>
              <w:spacing w:line="240" w:lineRule="auto"/>
              <w:jc w:val="left"/>
              <w:rPr>
                <w:rFonts w:hint="eastAsia"/>
                <w:color w:val="auto"/>
                <w:sz w:val="32"/>
              </w:rPr>
            </w:pPr>
            <w:r>
              <w:rPr>
                <w:rFonts w:hint="eastAsia"/>
                <w:color w:val="auto"/>
                <w:spacing w:val="60"/>
                <w:sz w:val="24"/>
                <w:fitText w:val="2400" w:id="4"/>
              </w:rPr>
              <w:t>計画作成の区</w:t>
            </w:r>
            <w:r>
              <w:rPr>
                <w:rFonts w:hint="eastAsia"/>
                <w:color w:val="auto"/>
                <w:sz w:val="24"/>
                <w:fitText w:val="2400" w:id="4"/>
              </w:rPr>
              <w:t>分</w:t>
            </w:r>
          </w:p>
        </w:tc>
        <w:tc>
          <w:tcPr>
            <w:tcW w:w="7678" w:type="dxa"/>
            <w:gridSpan w:val="3"/>
            <w:vAlign w:val="center"/>
          </w:tcPr>
          <w:p>
            <w:pPr>
              <w:pStyle w:val="0"/>
              <w:spacing w:line="360" w:lineRule="exact"/>
              <w:jc w:val="both"/>
              <w:rPr>
                <w:rFonts w:hint="default"/>
                <w:color w:val="auto"/>
                <w:sz w:val="24"/>
              </w:rPr>
            </w:pPr>
            <w:r>
              <w:rPr>
                <w:rFonts w:hint="eastAsia"/>
                <w:color w:val="auto"/>
                <w:sz w:val="24"/>
              </w:rPr>
              <w:t>□新規　　□更新　　□その他（　　　　　　　　　　　　　　　　　　）</w:t>
            </w:r>
          </w:p>
        </w:tc>
      </w:tr>
    </w:tbl>
    <w:p>
      <w:pPr>
        <w:pStyle w:val="0"/>
        <w:spacing w:line="360" w:lineRule="exact"/>
        <w:jc w:val="left"/>
        <w:rPr>
          <w:rFonts w:hint="default"/>
          <w:color w:val="auto"/>
          <w:sz w:val="24"/>
        </w:rPr>
      </w:pPr>
    </w:p>
    <w:p>
      <w:pPr>
        <w:pStyle w:val="0"/>
        <w:spacing w:line="360" w:lineRule="exact"/>
        <w:ind w:left="-5" w:leftChars="-199" w:hanging="398" w:hangingChars="171"/>
        <w:rPr>
          <w:rFonts w:hint="default"/>
          <w:color w:val="auto"/>
          <w:sz w:val="24"/>
        </w:rPr>
      </w:pPr>
      <w:r>
        <w:rPr>
          <w:rFonts w:hint="eastAsia"/>
          <w:color w:val="auto"/>
          <w:sz w:val="24"/>
        </w:rPr>
        <w:t>①要介護度・生活援助中心型の回数／月</w:t>
      </w:r>
    </w:p>
    <w:tbl>
      <w:tblPr>
        <w:tblStyle w:val="26"/>
        <w:tblW w:w="10304" w:type="dxa"/>
        <w:jc w:val="left"/>
        <w:tblInd w:w="-296" w:type="dxa"/>
        <w:tblLayout w:type="fixed"/>
        <w:tblLook w:firstRow="1" w:lastRow="0" w:firstColumn="1" w:lastColumn="0" w:noHBand="0" w:noVBand="1" w:val="04A0"/>
      </w:tblPr>
      <w:tblGrid>
        <w:gridCol w:w="2604"/>
        <w:gridCol w:w="1540"/>
        <w:gridCol w:w="1540"/>
        <w:gridCol w:w="1540"/>
        <w:gridCol w:w="1540"/>
        <w:gridCol w:w="1540"/>
      </w:tblGrid>
      <w:tr>
        <w:trPr/>
        <w:tc>
          <w:tcPr>
            <w:tcW w:w="2604" w:type="dxa"/>
            <w:vAlign w:val="center"/>
          </w:tcPr>
          <w:p>
            <w:pPr>
              <w:pStyle w:val="0"/>
              <w:spacing w:line="360" w:lineRule="exact"/>
              <w:jc w:val="center"/>
              <w:rPr>
                <w:rFonts w:hint="default"/>
                <w:color w:val="auto"/>
                <w:sz w:val="24"/>
              </w:rPr>
            </w:pPr>
            <w:r>
              <w:rPr>
                <w:rFonts w:hint="eastAsia"/>
                <w:color w:val="auto"/>
                <w:sz w:val="24"/>
              </w:rPr>
              <w:t>要介護度</w:t>
            </w:r>
          </w:p>
        </w:tc>
        <w:tc>
          <w:tcPr>
            <w:tcW w:w="1540" w:type="dxa"/>
            <w:vAlign w:val="top"/>
          </w:tcPr>
          <w:p>
            <w:pPr>
              <w:pStyle w:val="0"/>
              <w:spacing w:line="360" w:lineRule="exact"/>
              <w:jc w:val="center"/>
              <w:rPr>
                <w:rFonts w:hint="default"/>
                <w:color w:val="auto"/>
                <w:sz w:val="24"/>
              </w:rPr>
            </w:pPr>
            <w:r>
              <w:rPr>
                <w:rFonts w:hint="eastAsia"/>
                <w:color w:val="auto"/>
                <w:sz w:val="24"/>
              </w:rPr>
              <w:t>要介護度１</w:t>
            </w:r>
          </w:p>
        </w:tc>
        <w:tc>
          <w:tcPr>
            <w:tcW w:w="1540" w:type="dxa"/>
            <w:vAlign w:val="top"/>
          </w:tcPr>
          <w:p>
            <w:pPr>
              <w:pStyle w:val="0"/>
              <w:spacing w:line="360" w:lineRule="exact"/>
              <w:jc w:val="center"/>
              <w:rPr>
                <w:rFonts w:hint="eastAsia"/>
                <w:color w:val="auto"/>
              </w:rPr>
            </w:pPr>
            <w:r>
              <w:rPr>
                <w:rFonts w:hint="eastAsia"/>
                <w:color w:val="auto"/>
                <w:sz w:val="24"/>
              </w:rPr>
              <w:t>要介護度２</w:t>
            </w:r>
          </w:p>
        </w:tc>
        <w:tc>
          <w:tcPr>
            <w:tcW w:w="1540" w:type="dxa"/>
            <w:vAlign w:val="top"/>
          </w:tcPr>
          <w:p>
            <w:pPr>
              <w:pStyle w:val="0"/>
              <w:spacing w:line="360" w:lineRule="exact"/>
              <w:jc w:val="center"/>
              <w:rPr>
                <w:rFonts w:hint="eastAsia"/>
                <w:color w:val="auto"/>
              </w:rPr>
            </w:pPr>
            <w:r>
              <w:rPr>
                <w:rFonts w:hint="eastAsia"/>
                <w:color w:val="auto"/>
                <w:sz w:val="24"/>
              </w:rPr>
              <w:t>要介護度３</w:t>
            </w:r>
          </w:p>
        </w:tc>
        <w:tc>
          <w:tcPr>
            <w:tcW w:w="1540" w:type="dxa"/>
            <w:vAlign w:val="top"/>
          </w:tcPr>
          <w:p>
            <w:pPr>
              <w:pStyle w:val="0"/>
              <w:spacing w:line="360" w:lineRule="exact"/>
              <w:jc w:val="center"/>
              <w:rPr>
                <w:rFonts w:hint="eastAsia"/>
                <w:color w:val="auto"/>
              </w:rPr>
            </w:pPr>
            <w:r>
              <w:rPr>
                <w:rFonts w:hint="eastAsia"/>
                <w:color w:val="auto"/>
                <w:sz w:val="24"/>
              </w:rPr>
              <w:t>要介護度４</w:t>
            </w:r>
          </w:p>
        </w:tc>
        <w:tc>
          <w:tcPr>
            <w:tcW w:w="1540" w:type="dxa"/>
            <w:vAlign w:val="top"/>
          </w:tcPr>
          <w:p>
            <w:pPr>
              <w:pStyle w:val="0"/>
              <w:spacing w:line="360" w:lineRule="exact"/>
              <w:jc w:val="center"/>
              <w:rPr>
                <w:rFonts w:hint="eastAsia"/>
                <w:color w:val="auto"/>
              </w:rPr>
            </w:pPr>
            <w:r>
              <w:rPr>
                <w:rFonts w:hint="eastAsia"/>
                <w:color w:val="auto"/>
                <w:sz w:val="24"/>
              </w:rPr>
              <w:t>要介護度５</w:t>
            </w:r>
          </w:p>
        </w:tc>
      </w:tr>
      <w:tr>
        <w:trPr/>
        <w:tc>
          <w:tcPr>
            <w:tcW w:w="2604" w:type="dxa"/>
            <w:vAlign w:val="center"/>
          </w:tcPr>
          <w:p>
            <w:pPr>
              <w:pStyle w:val="0"/>
              <w:spacing w:line="360" w:lineRule="exact"/>
              <w:jc w:val="center"/>
              <w:rPr>
                <w:rFonts w:hint="default"/>
                <w:color w:val="auto"/>
                <w:sz w:val="24"/>
              </w:rPr>
            </w:pPr>
            <w:r>
              <w:rPr>
                <w:rFonts w:hint="eastAsia"/>
                <w:color w:val="auto"/>
                <w:sz w:val="21"/>
              </w:rPr>
              <w:t>厚生労働大臣が定める回数</w:t>
            </w:r>
          </w:p>
        </w:tc>
        <w:tc>
          <w:tcPr>
            <w:tcW w:w="1540" w:type="dxa"/>
            <w:vAlign w:val="top"/>
          </w:tcPr>
          <w:p>
            <w:pPr>
              <w:pStyle w:val="0"/>
              <w:spacing w:line="360" w:lineRule="exact"/>
              <w:jc w:val="center"/>
              <w:rPr>
                <w:rFonts w:hint="default"/>
                <w:color w:val="auto"/>
                <w:sz w:val="24"/>
              </w:rPr>
            </w:pPr>
            <w:r>
              <w:rPr>
                <w:rFonts w:hint="eastAsia"/>
                <w:color w:val="auto"/>
                <w:sz w:val="24"/>
              </w:rPr>
              <w:t xml:space="preserve">   </w:t>
            </w:r>
            <w:r>
              <w:rPr>
                <w:rFonts w:hint="eastAsia"/>
                <w:color w:val="auto"/>
                <w:sz w:val="24"/>
              </w:rPr>
              <w:t>２７回</w:t>
            </w:r>
          </w:p>
        </w:tc>
        <w:tc>
          <w:tcPr>
            <w:tcW w:w="1540" w:type="dxa"/>
            <w:vAlign w:val="top"/>
          </w:tcPr>
          <w:p>
            <w:pPr>
              <w:pStyle w:val="0"/>
              <w:spacing w:line="360" w:lineRule="exact"/>
              <w:jc w:val="center"/>
              <w:rPr>
                <w:rFonts w:hint="eastAsia"/>
                <w:color w:val="auto"/>
                <w:sz w:val="24"/>
              </w:rPr>
            </w:pPr>
            <w:r>
              <w:rPr>
                <w:rFonts w:hint="eastAsia"/>
                <w:color w:val="auto"/>
                <w:sz w:val="24"/>
              </w:rPr>
              <w:t xml:space="preserve">   </w:t>
            </w:r>
            <w:r>
              <w:rPr>
                <w:rFonts w:hint="eastAsia"/>
                <w:color w:val="auto"/>
                <w:sz w:val="24"/>
              </w:rPr>
              <w:t>３４回</w:t>
            </w:r>
          </w:p>
        </w:tc>
        <w:tc>
          <w:tcPr>
            <w:tcW w:w="1540" w:type="dxa"/>
            <w:vAlign w:val="top"/>
          </w:tcPr>
          <w:p>
            <w:pPr>
              <w:pStyle w:val="0"/>
              <w:spacing w:line="360" w:lineRule="exact"/>
              <w:jc w:val="center"/>
              <w:rPr>
                <w:rFonts w:hint="eastAsia"/>
                <w:color w:val="auto"/>
                <w:sz w:val="24"/>
              </w:rPr>
            </w:pPr>
            <w:r>
              <w:rPr>
                <w:rFonts w:hint="eastAsia"/>
                <w:color w:val="auto"/>
                <w:sz w:val="24"/>
              </w:rPr>
              <w:t xml:space="preserve">   </w:t>
            </w:r>
            <w:r>
              <w:rPr>
                <w:rFonts w:hint="eastAsia"/>
                <w:color w:val="auto"/>
                <w:sz w:val="24"/>
              </w:rPr>
              <w:t>４３回</w:t>
            </w:r>
          </w:p>
        </w:tc>
        <w:tc>
          <w:tcPr>
            <w:tcW w:w="1540" w:type="dxa"/>
            <w:vAlign w:val="top"/>
          </w:tcPr>
          <w:p>
            <w:pPr>
              <w:pStyle w:val="0"/>
              <w:spacing w:line="360" w:lineRule="exact"/>
              <w:jc w:val="center"/>
              <w:rPr>
                <w:rFonts w:hint="eastAsia"/>
                <w:color w:val="auto"/>
                <w:sz w:val="24"/>
              </w:rPr>
            </w:pPr>
            <w:r>
              <w:rPr>
                <w:rFonts w:hint="eastAsia"/>
                <w:color w:val="auto"/>
                <w:sz w:val="24"/>
              </w:rPr>
              <w:t xml:space="preserve">   </w:t>
            </w:r>
            <w:r>
              <w:rPr>
                <w:rFonts w:hint="eastAsia"/>
                <w:color w:val="auto"/>
                <w:sz w:val="24"/>
              </w:rPr>
              <w:t>３８回</w:t>
            </w:r>
          </w:p>
        </w:tc>
        <w:tc>
          <w:tcPr>
            <w:tcW w:w="1540" w:type="dxa"/>
            <w:vAlign w:val="top"/>
          </w:tcPr>
          <w:p>
            <w:pPr>
              <w:pStyle w:val="0"/>
              <w:spacing w:line="360" w:lineRule="exact"/>
              <w:jc w:val="center"/>
              <w:rPr>
                <w:rFonts w:hint="eastAsia"/>
                <w:color w:val="auto"/>
                <w:sz w:val="24"/>
              </w:rPr>
            </w:pPr>
            <w:r>
              <w:rPr>
                <w:rFonts w:hint="eastAsia"/>
                <w:color w:val="auto"/>
                <w:sz w:val="24"/>
              </w:rPr>
              <w:t xml:space="preserve">   </w:t>
            </w:r>
            <w:r>
              <w:rPr>
                <w:rFonts w:hint="eastAsia"/>
                <w:color w:val="auto"/>
                <w:sz w:val="24"/>
              </w:rPr>
              <w:t>３１回</w:t>
            </w:r>
          </w:p>
        </w:tc>
      </w:tr>
      <w:tr>
        <w:trPr>
          <w:trHeight w:val="534" w:hRule="atLeast"/>
        </w:trPr>
        <w:tc>
          <w:tcPr>
            <w:tcW w:w="2604" w:type="dxa"/>
            <w:vAlign w:val="center"/>
          </w:tcPr>
          <w:p>
            <w:pPr>
              <w:pStyle w:val="0"/>
              <w:spacing w:line="360" w:lineRule="exact"/>
              <w:jc w:val="center"/>
              <w:rPr>
                <w:rFonts w:hint="default"/>
                <w:color w:val="auto"/>
                <w:sz w:val="22"/>
              </w:rPr>
            </w:pPr>
            <w:r>
              <w:rPr>
                <w:rFonts w:hint="eastAsia"/>
                <w:color w:val="auto"/>
                <w:sz w:val="22"/>
              </w:rPr>
              <w:t>生活援助中心型サービスの計画上の回数</w:t>
            </w:r>
          </w:p>
        </w:tc>
        <w:tc>
          <w:tcPr>
            <w:tcW w:w="1540" w:type="dxa"/>
            <w:vAlign w:val="bottom"/>
          </w:tcPr>
          <w:p>
            <w:pPr>
              <w:pStyle w:val="0"/>
              <w:spacing w:line="360" w:lineRule="exact"/>
              <w:jc w:val="right"/>
              <w:rPr>
                <w:rFonts w:hint="default"/>
                <w:color w:val="auto"/>
                <w:sz w:val="32"/>
              </w:rPr>
            </w:pPr>
            <w:r>
              <w:rPr>
                <w:rFonts w:hint="eastAsia"/>
                <w:color w:val="auto"/>
                <w:sz w:val="24"/>
              </w:rPr>
              <w:t>回</w:t>
            </w:r>
          </w:p>
        </w:tc>
        <w:tc>
          <w:tcPr>
            <w:tcW w:w="1540" w:type="dxa"/>
            <w:vAlign w:val="bottom"/>
          </w:tcPr>
          <w:p>
            <w:pPr>
              <w:pStyle w:val="0"/>
              <w:spacing w:line="360" w:lineRule="exact"/>
              <w:jc w:val="right"/>
              <w:rPr>
                <w:rFonts w:hint="eastAsia"/>
                <w:color w:val="auto"/>
                <w:sz w:val="24"/>
              </w:rPr>
            </w:pPr>
            <w:r>
              <w:rPr>
                <w:rFonts w:hint="eastAsia"/>
                <w:color w:val="auto"/>
                <w:sz w:val="24"/>
              </w:rPr>
              <w:t>回</w:t>
            </w:r>
          </w:p>
        </w:tc>
        <w:tc>
          <w:tcPr>
            <w:tcW w:w="1540" w:type="dxa"/>
            <w:vAlign w:val="bottom"/>
          </w:tcPr>
          <w:p>
            <w:pPr>
              <w:pStyle w:val="0"/>
              <w:spacing w:line="360" w:lineRule="exact"/>
              <w:jc w:val="right"/>
              <w:rPr>
                <w:rFonts w:hint="eastAsia"/>
                <w:color w:val="auto"/>
                <w:sz w:val="24"/>
              </w:rPr>
            </w:pPr>
            <w:r>
              <w:rPr>
                <w:rFonts w:hint="eastAsia"/>
                <w:color w:val="auto"/>
                <w:sz w:val="24"/>
              </w:rPr>
              <w:t>回</w:t>
            </w:r>
          </w:p>
        </w:tc>
        <w:tc>
          <w:tcPr>
            <w:tcW w:w="1540" w:type="dxa"/>
            <w:vAlign w:val="bottom"/>
          </w:tcPr>
          <w:p>
            <w:pPr>
              <w:pStyle w:val="0"/>
              <w:spacing w:line="360" w:lineRule="exact"/>
              <w:jc w:val="right"/>
              <w:rPr>
                <w:rFonts w:hint="eastAsia"/>
                <w:color w:val="auto"/>
                <w:sz w:val="24"/>
              </w:rPr>
            </w:pPr>
            <w:r>
              <w:rPr>
                <w:rFonts w:hint="eastAsia"/>
                <w:color w:val="auto"/>
                <w:sz w:val="24"/>
              </w:rPr>
              <w:t>回</w:t>
            </w:r>
          </w:p>
        </w:tc>
        <w:tc>
          <w:tcPr>
            <w:tcW w:w="1540" w:type="dxa"/>
            <w:vAlign w:val="bottom"/>
          </w:tcPr>
          <w:p>
            <w:pPr>
              <w:pStyle w:val="0"/>
              <w:spacing w:line="360" w:lineRule="exact"/>
              <w:jc w:val="right"/>
              <w:rPr>
                <w:rFonts w:hint="eastAsia"/>
                <w:color w:val="auto"/>
                <w:sz w:val="24"/>
              </w:rPr>
            </w:pPr>
            <w:r>
              <w:rPr>
                <w:rFonts w:hint="eastAsia"/>
                <w:color w:val="auto"/>
                <w:sz w:val="24"/>
              </w:rPr>
              <w:t>回</w:t>
            </w:r>
          </w:p>
        </w:tc>
      </w:tr>
    </w:tbl>
    <w:p>
      <w:pPr>
        <w:pStyle w:val="0"/>
        <w:spacing w:line="360" w:lineRule="exact"/>
        <w:ind w:right="-1499" w:rightChars="-740"/>
        <w:rPr>
          <w:rFonts w:hint="default"/>
          <w:color w:val="auto"/>
          <w:sz w:val="24"/>
        </w:rPr>
      </w:pPr>
      <w:r>
        <w:rPr>
          <w:rFonts w:hint="eastAsia"/>
          <w:color w:val="auto"/>
          <w:sz w:val="24"/>
        </w:rPr>
        <w:t>　　　　　　　</w:t>
      </w:r>
      <w:r>
        <w:rPr>
          <w:rFonts w:hint="eastAsia"/>
          <w:color w:val="auto"/>
          <w:sz w:val="24"/>
        </w:rPr>
        <w:t xml:space="preserve">             </w:t>
      </w:r>
    </w:p>
    <w:p>
      <w:pPr>
        <w:pStyle w:val="0"/>
        <w:spacing w:line="360" w:lineRule="exact"/>
        <w:rPr>
          <w:rFonts w:hint="default"/>
          <w:color w:val="auto"/>
          <w:sz w:val="24"/>
        </w:rPr>
      </w:pPr>
    </w:p>
    <w:p>
      <w:pPr>
        <w:pStyle w:val="0"/>
        <w:spacing w:line="360" w:lineRule="exact"/>
        <w:ind w:left="-5" w:leftChars="-199" w:hanging="398" w:hangingChars="171"/>
        <w:rPr>
          <w:rFonts w:hint="default"/>
          <w:color w:val="auto"/>
          <w:sz w:val="24"/>
        </w:rPr>
      </w:pPr>
      <w:r>
        <w:rPr>
          <w:rFonts w:hint="eastAsia"/>
          <w:color w:val="auto"/>
          <w:sz w:val="24"/>
        </w:rPr>
        <w:t>②届出の理由</w:t>
      </w:r>
    </w:p>
    <w:tbl>
      <w:tblPr>
        <w:tblStyle w:val="27"/>
        <w:tblW w:w="0" w:type="auto"/>
        <w:jc w:val="left"/>
        <w:tblInd w:w="-200" w:type="dxa"/>
        <w:tblLayout w:type="fixed"/>
        <w:tblLook w:firstRow="1" w:lastRow="0" w:firstColumn="1" w:lastColumn="0" w:noHBand="0" w:noVBand="1" w:val="04A0"/>
      </w:tblPr>
      <w:tblGrid>
        <w:gridCol w:w="10208"/>
      </w:tblGrid>
      <w:tr>
        <w:trPr>
          <w:trHeight w:val="1596" w:hRule="atLeast"/>
        </w:trPr>
        <w:tc>
          <w:tcPr>
            <w:tcW w:w="10208" w:type="dxa"/>
            <w:vAlign w:val="top"/>
          </w:tcPr>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tc>
      </w:tr>
    </w:tbl>
    <w:p>
      <w:pPr>
        <w:pStyle w:val="0"/>
        <w:spacing w:line="360" w:lineRule="exact"/>
        <w:jc w:val="left"/>
        <w:rPr>
          <w:rFonts w:hint="default"/>
          <w:color w:val="auto"/>
          <w:sz w:val="24"/>
        </w:rPr>
      </w:pPr>
    </w:p>
    <w:p>
      <w:pPr>
        <w:pStyle w:val="0"/>
        <w:rPr>
          <w:rFonts w:hint="default"/>
          <w:color w:val="auto"/>
        </w:rPr>
      </w:pPr>
    </w:p>
    <w:p>
      <w:pPr>
        <w:pStyle w:val="0"/>
        <w:ind w:leftChars="0" w:firstLine="220" w:firstLineChars="100"/>
        <w:jc w:val="center"/>
        <w:rPr>
          <w:rFonts w:hint="default"/>
          <w:color w:val="auto"/>
        </w:rPr>
      </w:pPr>
      <w:r>
        <w:rPr>
          <w:rFonts w:hint="eastAsia"/>
          <w:color w:val="auto"/>
          <w:sz w:val="24"/>
        </w:rPr>
        <w:t>厚生労働大臣が定める回数及び訪問介護を位置付けた</w:t>
      </w:r>
    </w:p>
    <w:p>
      <w:pPr>
        <w:pStyle w:val="0"/>
        <w:ind w:leftChars="0" w:firstLine="220" w:firstLineChars="100"/>
        <w:jc w:val="center"/>
        <w:rPr>
          <w:rFonts w:hint="default"/>
          <w:color w:val="auto"/>
        </w:rPr>
      </w:pPr>
      <w:r>
        <w:rPr>
          <w:rFonts w:hint="eastAsia"/>
          <w:color w:val="auto"/>
          <w:sz w:val="24"/>
        </w:rPr>
        <w:t>居宅サービス計画の届出について（一部改正）Ｑ＆Ａ</w:t>
      </w:r>
    </w:p>
    <w:p>
      <w:pPr>
        <w:pStyle w:val="19"/>
        <w:numPr>
          <w:numId w:val="0"/>
        </w:numPr>
        <w:ind w:left="840" w:leftChars="0" w:right="-1188" w:rightChars="-540" w:hanging="640" w:firstLineChars="0"/>
        <w:rPr>
          <w:rFonts w:hint="default"/>
          <w:color w:val="auto"/>
          <w:sz w:val="24"/>
          <w:bdr w:val="none" w:color="auto" w:sz="0" w:space="0"/>
        </w:rPr>
      </w:pPr>
    </w:p>
    <w:p>
      <w:pPr>
        <w:pStyle w:val="19"/>
        <w:numPr>
          <w:numId w:val="0"/>
        </w:numPr>
        <w:ind w:left="840" w:leftChars="0" w:right="-262" w:rightChars="-119" w:hanging="640" w:firstLineChars="0"/>
        <w:rPr>
          <w:rFonts w:hint="default"/>
          <w:color w:val="auto"/>
          <w:sz w:val="24"/>
          <w:bdr w:val="none" w:color="auto" w:sz="0" w:space="0"/>
        </w:rPr>
      </w:pPr>
      <w:r>
        <w:rPr>
          <w:rFonts w:hint="eastAsia"/>
          <w:color w:val="auto"/>
          <w:sz w:val="24"/>
          <w:bdr w:val="single" w:color="auto" w:sz="4" w:space="0"/>
        </w:rPr>
        <w:t>Ｑ１　ケアプランを作成するにあたってどの段階で届出の対象となるのですか。</w:t>
      </w:r>
      <w:r>
        <w:rPr>
          <w:rFonts w:hint="eastAsia"/>
          <w:color w:val="auto"/>
          <w:sz w:val="24"/>
          <w:bdr w:val="single" w:color="auto" w:sz="4" w:space="0"/>
        </w:rPr>
        <w:t xml:space="preserve">        </w:t>
      </w:r>
      <w:r>
        <w:rPr>
          <w:rFonts w:hint="eastAsia"/>
          <w:color w:val="auto"/>
          <w:sz w:val="24"/>
          <w:bdr w:val="single" w:color="auto" w:sz="4" w:space="0"/>
        </w:rPr>
        <w:t>　　　　　　　</w:t>
      </w:r>
      <w:r>
        <w:rPr>
          <w:rFonts w:hint="eastAsia"/>
          <w:color w:val="auto"/>
          <w:sz w:val="24"/>
          <w:bdr w:val="single" w:color="auto" w:sz="4" w:space="0"/>
        </w:rPr>
        <w:t xml:space="preserve"> </w:t>
      </w:r>
    </w:p>
    <w:p>
      <w:pPr>
        <w:pStyle w:val="0"/>
        <w:numPr>
          <w:numId w:val="0"/>
        </w:numPr>
        <w:ind w:left="880" w:leftChars="100" w:right="-262" w:rightChars="-119" w:hanging="660" w:hangingChars="300"/>
        <w:rPr>
          <w:rFonts w:hint="default"/>
          <w:color w:val="auto"/>
          <w:sz w:val="24"/>
        </w:rPr>
      </w:pPr>
      <w:r>
        <w:rPr>
          <w:rFonts w:hint="eastAsia"/>
          <w:color w:val="auto"/>
          <w:sz w:val="24"/>
        </w:rPr>
        <w:t>Ａ１　第６表及び第７表の作成はケアプランを作成した日となるため，第６表及び第７表の作成をもって届出の基準日となります。</w:t>
      </w:r>
    </w:p>
    <w:p>
      <w:pPr>
        <w:pStyle w:val="19"/>
        <w:numPr>
          <w:numId w:val="0"/>
        </w:numPr>
        <w:ind w:left="0" w:leftChars="0" w:right="-1078" w:rightChars="-490" w:firstLine="440" w:firstLineChars="200"/>
        <w:rPr>
          <w:rFonts w:hint="default"/>
          <w:color w:val="auto"/>
          <w:sz w:val="24"/>
        </w:rPr>
      </w:pPr>
      <w:r>
        <w:rPr>
          <w:rFonts w:hint="eastAsia"/>
          <w:color w:val="auto"/>
          <w:sz w:val="24"/>
        </w:rPr>
        <w:t>　</w:t>
      </w:r>
    </w:p>
    <w:p>
      <w:pPr>
        <w:pStyle w:val="19"/>
        <w:numPr>
          <w:numId w:val="0"/>
        </w:numPr>
        <w:ind w:left="0" w:leftChars="0" w:right="-1078" w:rightChars="-490" w:firstLine="440" w:firstLineChars="200"/>
        <w:rPr>
          <w:rFonts w:hint="default"/>
          <w:color w:val="auto"/>
          <w:sz w:val="24"/>
        </w:rPr>
      </w:pPr>
      <w:r>
        <w:rPr>
          <w:rFonts w:hint="eastAsia"/>
          <w:color w:val="auto"/>
          <w:sz w:val="24"/>
        </w:rPr>
        <w:t>　</w:t>
      </w:r>
    </w:p>
    <w:p>
      <w:pPr>
        <w:pStyle w:val="19"/>
        <w:numPr>
          <w:numId w:val="0"/>
        </w:numPr>
        <w:ind w:left="840" w:leftChars="0" w:right="-262" w:rightChars="-119" w:hanging="640" w:firstLineChars="0"/>
        <w:rPr>
          <w:rFonts w:hint="default"/>
          <w:color w:val="auto"/>
          <w:sz w:val="24"/>
          <w:bdr w:val="none" w:color="auto" w:sz="0" w:space="0"/>
        </w:rPr>
      </w:pPr>
      <w:r>
        <w:rPr>
          <w:rFonts w:hint="eastAsia"/>
          <w:color w:val="auto"/>
          <w:sz w:val="24"/>
          <w:bdr w:val="single" w:color="auto" w:sz="4" w:space="0"/>
        </w:rPr>
        <w:t>Ｑ２　１度届出をしているケアプランで毎月当該回数以上となる場合その後の届出は不要ですか。</w:t>
      </w:r>
      <w:r>
        <w:rPr>
          <w:rFonts w:hint="eastAsia"/>
          <w:color w:val="auto"/>
          <w:sz w:val="24"/>
          <w:bdr w:val="single" w:color="auto" w:sz="4" w:space="0"/>
        </w:rPr>
        <w:t xml:space="preserve"> </w:t>
      </w:r>
      <w:r>
        <w:rPr>
          <w:rFonts w:hint="eastAsia"/>
          <w:color w:val="auto"/>
          <w:sz w:val="24"/>
          <w:bdr w:val="single" w:color="auto" w:sz="4" w:space="0"/>
        </w:rPr>
        <w:t>　　　　　</w:t>
      </w:r>
      <w:r>
        <w:rPr>
          <w:rFonts w:hint="eastAsia"/>
          <w:color w:val="auto"/>
          <w:sz w:val="24"/>
          <w:bdr w:val="single" w:color="auto" w:sz="4" w:space="0"/>
        </w:rPr>
        <w:t xml:space="preserve"> </w:t>
      </w:r>
    </w:p>
    <w:p>
      <w:pPr>
        <w:pStyle w:val="0"/>
        <w:numPr>
          <w:numId w:val="0"/>
        </w:numPr>
        <w:ind w:left="880" w:leftChars="100" w:right="-262" w:rightChars="-119" w:hanging="660" w:hangingChars="300"/>
        <w:rPr>
          <w:rFonts w:hint="default"/>
          <w:color w:val="auto"/>
          <w:sz w:val="24"/>
        </w:rPr>
      </w:pPr>
      <w:r>
        <w:rPr>
          <w:rFonts w:hint="eastAsia"/>
          <w:color w:val="auto"/>
          <w:sz w:val="24"/>
        </w:rPr>
        <w:t>Ａ２　介護支援専門員は，居宅サービス計画に厚生労働大臣が定める回数以上の訪問介護を位置付ける場合に当該居宅サービスを市町村に届け出ることとされています。当該回数以上となった月はその都度届出となります。</w:t>
      </w:r>
    </w:p>
    <w:p>
      <w:pPr>
        <w:pStyle w:val="19"/>
        <w:numPr>
          <w:numId w:val="0"/>
        </w:numPr>
        <w:ind w:left="0" w:leftChars="0" w:right="-1078" w:rightChars="-490" w:firstLine="220" w:firstLineChars="100"/>
        <w:rPr>
          <w:rFonts w:hint="default"/>
          <w:color w:val="auto"/>
          <w:sz w:val="24"/>
        </w:rPr>
      </w:pPr>
    </w:p>
    <w:p>
      <w:pPr>
        <w:pStyle w:val="19"/>
        <w:numPr>
          <w:numId w:val="0"/>
        </w:numPr>
        <w:ind w:left="0" w:leftChars="0" w:right="-1078" w:rightChars="-490" w:firstLine="220" w:firstLineChars="100"/>
        <w:rPr>
          <w:rFonts w:hint="default"/>
          <w:color w:val="auto"/>
          <w:sz w:val="24"/>
        </w:rPr>
      </w:pPr>
    </w:p>
    <w:p>
      <w:pPr>
        <w:pStyle w:val="19"/>
        <w:numPr>
          <w:numId w:val="0"/>
        </w:numPr>
        <w:ind w:left="840" w:leftChars="0" w:right="-1188" w:rightChars="-540" w:hanging="640" w:firstLineChars="0"/>
        <w:rPr>
          <w:rFonts w:hint="default"/>
          <w:color w:val="auto"/>
          <w:sz w:val="24"/>
          <w:bdr w:val="none" w:color="auto" w:sz="0" w:space="0"/>
        </w:rPr>
      </w:pPr>
      <w:r>
        <w:rPr>
          <w:rFonts w:hint="eastAsia"/>
          <w:color w:val="auto"/>
          <w:sz w:val="24"/>
          <w:bdr w:val="single" w:color="auto" w:sz="4" w:space="0"/>
        </w:rPr>
        <w:t>Ｑ３　以前から毎月厚生労働大臣が定める回数以上である場合はどうなりますか。　　　　　　　</w:t>
      </w:r>
    </w:p>
    <w:p>
      <w:pPr>
        <w:pStyle w:val="0"/>
        <w:numPr>
          <w:numId w:val="0"/>
        </w:numPr>
        <w:ind w:left="880" w:leftChars="100" w:right="-262" w:rightChars="-119" w:hanging="660" w:hangingChars="300"/>
        <w:rPr>
          <w:rFonts w:hint="default"/>
          <w:color w:val="auto"/>
          <w:sz w:val="24"/>
        </w:rPr>
      </w:pPr>
      <w:r>
        <w:rPr>
          <w:rFonts w:hint="eastAsia"/>
          <w:color w:val="auto"/>
          <w:sz w:val="24"/>
        </w:rPr>
        <w:t>Ａ３　平成３０年１０月１日以降に第６表及び第７表を作成したところ厚生労働大臣が定める回数以上となった段階で</w:t>
      </w:r>
      <w:r>
        <w:rPr>
          <w:rFonts w:hint="eastAsia"/>
          <w:color w:val="auto"/>
          <w:sz w:val="24"/>
          <w:bdr w:val="none" w:color="auto" w:sz="0" w:space="0"/>
        </w:rPr>
        <w:t>届出の対象となります。先に作成した第１表から第３表を添えて提出して下さい。</w:t>
      </w:r>
    </w:p>
    <w:p>
      <w:pPr>
        <w:pStyle w:val="19"/>
        <w:numPr>
          <w:numId w:val="0"/>
        </w:numPr>
        <w:ind w:left="0" w:leftChars="0" w:right="-1078" w:rightChars="-490" w:firstLine="220" w:firstLineChars="100"/>
        <w:rPr>
          <w:rFonts w:hint="default"/>
          <w:color w:val="auto"/>
          <w:sz w:val="24"/>
        </w:rPr>
      </w:pPr>
    </w:p>
    <w:p>
      <w:pPr>
        <w:pStyle w:val="19"/>
        <w:numPr>
          <w:numId w:val="0"/>
        </w:numPr>
        <w:ind w:left="0" w:leftChars="0" w:right="-1078" w:rightChars="-490" w:firstLine="220" w:firstLineChars="100"/>
        <w:rPr>
          <w:rFonts w:hint="default"/>
          <w:color w:val="auto"/>
          <w:sz w:val="24"/>
        </w:rPr>
      </w:pPr>
    </w:p>
    <w:p>
      <w:pPr>
        <w:pStyle w:val="19"/>
        <w:numPr>
          <w:numId w:val="0"/>
        </w:numPr>
        <w:ind w:left="840" w:leftChars="0" w:right="-1188" w:rightChars="-540" w:hanging="640" w:firstLineChars="0"/>
        <w:rPr>
          <w:rFonts w:hint="default"/>
          <w:color w:val="auto"/>
          <w:sz w:val="24"/>
          <w:bdr w:val="none" w:color="auto" w:sz="0" w:space="0"/>
        </w:rPr>
      </w:pPr>
      <w:r>
        <w:rPr>
          <w:rFonts w:hint="eastAsia"/>
          <w:color w:val="auto"/>
          <w:sz w:val="24"/>
          <w:bdr w:val="single" w:color="auto" w:sz="4" w:space="0"/>
        </w:rPr>
        <w:t>Ｑ４　届出の際何を提出すればいいですか。</w:t>
      </w:r>
      <w:r>
        <w:rPr>
          <w:rFonts w:hint="eastAsia"/>
          <w:color w:val="auto"/>
          <w:sz w:val="24"/>
          <w:bdr w:val="single" w:color="auto" w:sz="4" w:space="0"/>
        </w:rPr>
        <w:t xml:space="preserve">     </w:t>
      </w:r>
      <w:r>
        <w:rPr>
          <w:rFonts w:hint="eastAsia"/>
          <w:color w:val="auto"/>
          <w:sz w:val="24"/>
          <w:bdr w:val="single" w:color="auto" w:sz="4" w:space="0"/>
        </w:rPr>
        <w:t>　　　　　　　　　　　　　　　　　　　　　</w:t>
      </w:r>
      <w:r>
        <w:rPr>
          <w:rFonts w:hint="eastAsia"/>
          <w:color w:val="auto"/>
          <w:sz w:val="24"/>
          <w:bdr w:val="single" w:color="auto" w:sz="4" w:space="0"/>
        </w:rPr>
        <w:t xml:space="preserve"> </w:t>
      </w:r>
    </w:p>
    <w:p>
      <w:pPr>
        <w:pStyle w:val="19"/>
        <w:numPr>
          <w:numId w:val="0"/>
        </w:numPr>
        <w:ind w:left="0" w:leftChars="0" w:right="-1078" w:rightChars="-490" w:firstLine="220" w:firstLineChars="100"/>
        <w:rPr>
          <w:rFonts w:hint="default"/>
          <w:color w:val="auto"/>
          <w:sz w:val="24"/>
        </w:rPr>
      </w:pPr>
      <w:r>
        <w:rPr>
          <w:rFonts w:hint="eastAsia"/>
          <w:color w:val="auto"/>
          <w:sz w:val="24"/>
        </w:rPr>
        <w:t>Ａ４・「厚生労働大臣が定める回数及び訪問介護」を位置付けた居宅サービス計画理由書</w:t>
      </w:r>
    </w:p>
    <w:p>
      <w:pPr>
        <w:pStyle w:val="19"/>
        <w:numPr>
          <w:numId w:val="0"/>
        </w:numPr>
        <w:ind w:left="0" w:leftChars="0" w:right="-1078" w:rightChars="-490" w:firstLine="660" w:firstLineChars="300"/>
        <w:rPr>
          <w:rFonts w:hint="default"/>
          <w:color w:val="auto"/>
          <w:sz w:val="24"/>
        </w:rPr>
      </w:pPr>
      <w:r>
        <w:rPr>
          <w:rFonts w:hint="eastAsia"/>
          <w:color w:val="auto"/>
          <w:sz w:val="24"/>
        </w:rPr>
        <w:t>・利用者又はその家族から同意を得たケアプラン第１表～第３表及び第６表・第７表の写し</w:t>
      </w:r>
    </w:p>
    <w:p>
      <w:pPr>
        <w:pStyle w:val="19"/>
        <w:numPr>
          <w:numId w:val="0"/>
        </w:numPr>
        <w:ind w:left="0" w:leftChars="0" w:right="-1078" w:rightChars="-490" w:firstLine="660" w:firstLineChars="300"/>
        <w:rPr>
          <w:rFonts w:hint="default"/>
          <w:color w:val="auto"/>
          <w:sz w:val="24"/>
        </w:rPr>
      </w:pPr>
    </w:p>
    <w:p>
      <w:pPr>
        <w:pStyle w:val="19"/>
        <w:numPr>
          <w:numId w:val="0"/>
        </w:numPr>
        <w:ind w:left="0" w:leftChars="0" w:right="-1078" w:rightChars="-490" w:firstLine="220" w:firstLineChars="100"/>
        <w:rPr>
          <w:rFonts w:hint="default"/>
          <w:color w:val="auto"/>
          <w:sz w:val="24"/>
        </w:rPr>
      </w:pPr>
    </w:p>
    <w:p>
      <w:pPr>
        <w:pStyle w:val="0"/>
        <w:ind w:leftChars="0" w:right="-1078" w:rightChars="-490" w:firstLine="189" w:firstLineChars="86"/>
        <w:rPr>
          <w:rFonts w:hint="default"/>
          <w:color w:val="auto"/>
          <w:sz w:val="24"/>
          <w:bdr w:val="single" w:color="auto" w:sz="4" w:space="0"/>
        </w:rPr>
      </w:pPr>
      <w:r>
        <w:rPr>
          <w:rFonts w:hint="eastAsia"/>
          <w:color w:val="auto"/>
          <w:sz w:val="24"/>
          <w:bdr w:val="single" w:color="auto" w:sz="4" w:space="0"/>
        </w:rPr>
        <w:t>Ｑ５　届出を提出した後はどうなるのですか。　　　　　　　　　　　　　　　　　　　　　　　</w:t>
      </w:r>
    </w:p>
    <w:p>
      <w:pPr>
        <w:pStyle w:val="0"/>
        <w:ind w:left="880" w:leftChars="100" w:right="-262" w:rightChars="-119" w:hanging="660" w:hangingChars="300"/>
        <w:rPr>
          <w:rFonts w:hint="default"/>
          <w:color w:val="auto"/>
          <w:sz w:val="24"/>
        </w:rPr>
      </w:pPr>
      <w:r>
        <w:rPr>
          <w:rFonts w:hint="eastAsia"/>
          <w:color w:val="auto"/>
          <w:sz w:val="24"/>
        </w:rPr>
        <w:t>Ａ５　提出されたケアプランが，適正なケアマネジメントを経て，生活援助中心型の訪問介護に位置付けられているか等の視点から点検します。</w:t>
      </w:r>
    </w:p>
    <w:p>
      <w:pPr>
        <w:pStyle w:val="0"/>
        <w:ind w:left="660" w:leftChars="100" w:right="-1078" w:rightChars="-490" w:hanging="440" w:hangingChars="200"/>
        <w:rPr>
          <w:rFonts w:hint="default"/>
          <w:color w:val="auto"/>
          <w:sz w:val="24"/>
        </w:rPr>
      </w:pPr>
      <w:r>
        <w:rPr>
          <w:rFonts w:hint="eastAsia"/>
          <w:color w:val="auto"/>
          <w:sz w:val="24"/>
        </w:rPr>
        <w:t>　　　提出されたケアプランの内容について市から事業所又は担当者へ照会する場合があります。</w:t>
      </w:r>
    </w:p>
    <w:p>
      <w:pPr>
        <w:pStyle w:val="0"/>
        <w:ind w:left="660" w:leftChars="200" w:right="-1078" w:rightChars="-490" w:hanging="220" w:hangingChars="100"/>
        <w:rPr>
          <w:rFonts w:hint="default"/>
          <w:color w:val="auto"/>
          <w:sz w:val="24"/>
        </w:rPr>
      </w:pPr>
    </w:p>
    <w:p>
      <w:pPr>
        <w:pStyle w:val="0"/>
        <w:rPr>
          <w:rFonts w:hint="default"/>
          <w:color w:val="auto"/>
          <w:sz w:val="24"/>
        </w:rPr>
      </w:pPr>
    </w:p>
    <w:sectPr>
      <w:pgSz w:w="11906" w:h="16838"/>
      <w:pgMar w:top="1134" w:right="1134" w:bottom="1134" w:left="1134" w:header="851" w:footer="992" w:gutter="0"/>
      <w:cols w:space="720"/>
      <w:textDirection w:val="lrTb"/>
      <w:docGrid w:type="linesAndChars" w:linePitch="331"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rawingGridHorizontalSpacing w:val="22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3</Pages>
  <Words>0</Words>
  <Characters>1712</Characters>
  <Application>JUST Note</Application>
  <Lines>135</Lines>
  <Paragraphs>77</Paragraphs>
  <Company>Toshiba</Company>
  <CharactersWithSpaces>1917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大竹　由佳</cp:lastModifiedBy>
  <cp:lastPrinted>2020-08-20T02:14:06Z</cp:lastPrinted>
  <dcterms:created xsi:type="dcterms:W3CDTF">2018-09-20T00:51:00Z</dcterms:created>
  <dcterms:modified xsi:type="dcterms:W3CDTF">2018-12-14T04:38:13Z</dcterms:modified>
  <cp:revision>18</cp:revision>
</cp:coreProperties>
</file>