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="?l?r ??’c" w:hAnsi="?l?r ??’c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様式第１９号の２６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第１７条の１４関係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　　　　　　　　　　　　　　　　　　　　　　　　　　　　　　　　　　　</w:t>
      </w:r>
      <w:r>
        <w:rPr>
          <w:rFonts w:hint="default" w:ascii="ＭＳ 明朝" w:hAnsi="ＭＳ 明朝" w:eastAsia="ＭＳ 明朝"/>
          <w:kern w:val="2"/>
          <w:sz w:val="21"/>
          <w:bdr w:val="single" w:color="auto" w:sz="4" w:space="0"/>
        </w:rPr>
        <w:t>　　</w:t>
      </w:r>
      <w:r>
        <w:rPr>
          <w:rFonts w:hint="default" w:ascii="ＭＳ 明朝" w:hAnsi="ＭＳ 明朝" w:eastAsia="ＭＳ 明朝"/>
          <w:kern w:val="2"/>
          <w:sz w:val="21"/>
        </w:rPr>
        <w:t>枚目</w:t>
      </w:r>
      <w:r>
        <w:rPr>
          <w:rFonts w:hint="default" w:ascii="?l?r ??’c" w:hAnsi="?l?r ??’c" w:eastAsia="ＭＳ 明朝"/>
          <w:kern w:val="2"/>
          <w:sz w:val="21"/>
        </w:rPr>
        <w:t>/</w:t>
      </w:r>
      <w:r>
        <w:rPr>
          <w:rFonts w:hint="default" w:ascii="ＭＳ 明朝" w:hAnsi="ＭＳ 明朝" w:eastAsia="ＭＳ 明朝"/>
          <w:kern w:val="2"/>
          <w:sz w:val="21"/>
          <w:bdr w:val="single" w:color="auto" w:sz="4" w:space="0"/>
        </w:rPr>
        <w:t>　　</w:t>
      </w:r>
      <w:r>
        <w:rPr>
          <w:rFonts w:hint="default" w:ascii="ＭＳ 明朝" w:hAnsi="ＭＳ 明朝" w:eastAsia="ＭＳ 明朝"/>
          <w:kern w:val="2"/>
          <w:sz w:val="21"/>
        </w:rPr>
        <w:t>枚</w:t>
      </w:r>
    </w:p>
    <w:p>
      <w:pPr>
        <w:pStyle w:val="0"/>
        <w:spacing w:line="300" w:lineRule="exact"/>
        <w:jc w:val="center"/>
        <w:rPr>
          <w:rFonts w:hint="default" w:ascii="?l?r ??’c" w:hAnsi="?l?r ??’c"/>
          <w:b w:val="1"/>
          <w:sz w:val="28"/>
        </w:rPr>
      </w:pPr>
      <w:r>
        <w:rPr>
          <w:rFonts w:hint="default" w:ascii="ＭＳ 明朝" w:hAnsi="ＭＳ 明朝" w:eastAsia="ＭＳ 明朝"/>
          <w:b w:val="1"/>
          <w:kern w:val="2"/>
          <w:sz w:val="28"/>
        </w:rPr>
        <w:t>施設等利用費請求金額内訳書</w:t>
      </w:r>
    </w:p>
    <w:p>
      <w:pPr>
        <w:pStyle w:val="0"/>
        <w:spacing w:line="300" w:lineRule="exact"/>
        <w:jc w:val="center"/>
        <w:rPr>
          <w:rFonts w:hint="default" w:ascii="?l?r ??’c" w:hAnsi="?l?r ??’c"/>
          <w:sz w:val="28"/>
        </w:rPr>
      </w:pPr>
      <w:r>
        <w:rPr>
          <w:rFonts w:hint="default" w:ascii="ＭＳ 明朝" w:hAnsi="ＭＳ 明朝" w:eastAsia="ＭＳ 明朝"/>
          <w:b w:val="1"/>
          <w:kern w:val="2"/>
          <w:sz w:val="28"/>
        </w:rPr>
        <w:t>【　　　　年　　月分】</w:t>
      </w:r>
    </w:p>
    <w:p>
      <w:pPr>
        <w:pStyle w:val="0"/>
        <w:jc w:val="both"/>
        <w:rPr>
          <w:rFonts w:hint="default" w:ascii="?l?r ??’c" w:hAnsi="?l?r ??’c"/>
          <w:b w:val="1"/>
        </w:rPr>
      </w:pPr>
      <w:r>
        <w:rPr>
          <w:rFonts w:hint="eastAsia" w:ascii="?l?r ??’c" w:hAnsi="?l?r ??’c" w:eastAsia="ＭＳ 明朝"/>
          <w:b w:val="1"/>
          <w:kern w:val="2"/>
          <w:sz w:val="21"/>
        </w:rPr>
        <w:t>※施設等利用費請求金額の内訳となる認定子ども全員について記入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336"/>
        <w:gridCol w:w="1386"/>
        <w:gridCol w:w="2394"/>
        <w:gridCol w:w="2547"/>
        <w:gridCol w:w="364"/>
        <w:gridCol w:w="2471"/>
        <w:gridCol w:w="2268"/>
        <w:gridCol w:w="2268"/>
      </w:tblGrid>
      <w:tr>
        <w:trPr>
          <w:cantSplit/>
          <w:trHeight w:val="118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ind w:left="-70" w:right="-70"/>
              <w:jc w:val="center"/>
              <w:rPr>
                <w:rFonts w:hint="default" w:ascii="?l?r ??’c" w:hAnsi="?l?r ??’c"/>
              </w:rPr>
            </w:pPr>
            <w:r>
              <w:rPr>
                <w:rFonts w:hint="default" w:ascii="?l?r ??’c" w:hAnsi="?l?r ??’c" w:eastAsia="ＭＳ 明朝"/>
                <w:kern w:val="2"/>
                <w:sz w:val="16"/>
              </w:rPr>
              <w:t>No</w:t>
            </w:r>
            <w:r>
              <w:rPr>
                <w:rFonts w:hint="default" w:ascii="ＭＳ 明朝" w:hAnsi="ＭＳ 明朝" w:eastAsia="ＭＳ 明朝"/>
                <w:kern w:val="2"/>
                <w:sz w:val="16"/>
              </w:rPr>
              <w:t>．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?l?r ??’c" w:hAnsi="?l?r ??’c"/>
              </w:rPr>
            </w:pPr>
            <w:r>
              <w:rPr>
                <w:rFonts w:hint="default" w:ascii="?l?r ??’c" w:hAnsi="?l?r ??’c" w:eastAsia="ＭＳ 明朝"/>
                <w:kern w:val="2"/>
                <w:sz w:val="21"/>
              </w:rPr>
              <w:t>生年月日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  <w:p>
            <w:pPr>
              <w:pStyle w:val="0"/>
              <w:jc w:val="center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認定子どもの氏名</w:t>
            </w:r>
          </w:p>
        </w:tc>
        <w:tc>
          <w:tcPr>
            <w:tcW w:w="2911" w:type="dxa"/>
            <w:gridSpan w:val="2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kinsoku w:val="0"/>
              <w:wordWrap w:val="1"/>
              <w:overflowPunct w:val="0"/>
              <w:spacing w:line="240" w:lineRule="exact"/>
              <w:ind w:left="-35" w:right="-35"/>
              <w:jc w:val="center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認可外保育施設の契約形態・契約している利用料　※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1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?l?r ??’c" w:hAnsi="?l?r ??’c"/>
              </w:rPr>
            </w:pPr>
            <w:r>
              <w:rPr>
                <w:rFonts w:hint="default" w:ascii="?l?r ??’c" w:hAnsi="?l?r ??’c" w:eastAsia="ＭＳ 明朝"/>
                <w:kern w:val="2"/>
                <w:sz w:val="21"/>
              </w:rPr>
              <w:t>月途中の入退園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?l?r ??’c" w:hAnsi="?l?r ??’c"/>
                <w:spacing w:val="-6"/>
                <w:sz w:val="16"/>
              </w:rPr>
            </w:pPr>
            <w:r>
              <w:rPr>
                <w:rFonts w:hint="default" w:ascii="?l?r ??’c" w:hAnsi="?l?r ??’c" w:eastAsia="ＭＳ 明朝"/>
                <w:spacing w:val="-6"/>
                <w:kern w:val="2"/>
                <w:sz w:val="16"/>
              </w:rPr>
              <w:t>レ及び月途中入園</w:t>
            </w:r>
            <w:r>
              <w:rPr>
                <w:rFonts w:hint="default" w:ascii="?l?r ??’c" w:hAnsi="?l?r ??’c" w:eastAsia="ＭＳ 明朝"/>
                <w:spacing w:val="-6"/>
                <w:kern w:val="2"/>
                <w:sz w:val="16"/>
              </w:rPr>
              <w:t>(</w:t>
            </w:r>
            <w:r>
              <w:rPr>
                <w:rFonts w:hint="default" w:ascii="?l?r ??’c" w:hAnsi="?l?r ??’c" w:eastAsia="ＭＳ 明朝"/>
                <w:spacing w:val="-6"/>
                <w:kern w:val="2"/>
                <w:sz w:val="16"/>
              </w:rPr>
              <w:t>退園</w:t>
            </w:r>
            <w:r>
              <w:rPr>
                <w:rFonts w:hint="default" w:ascii="?l?r ??’c" w:hAnsi="?l?r ??’c" w:eastAsia="ＭＳ 明朝"/>
                <w:spacing w:val="-6"/>
                <w:kern w:val="2"/>
                <w:sz w:val="16"/>
              </w:rPr>
              <w:t>)</w:t>
            </w:r>
            <w:r>
              <w:rPr>
                <w:rFonts w:hint="default" w:ascii="?l?r ??’c" w:hAnsi="?l?r ??’c" w:eastAsia="ＭＳ 明朝"/>
                <w:spacing w:val="-6"/>
                <w:kern w:val="2"/>
                <w:sz w:val="16"/>
              </w:rPr>
              <w:t>日を記入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 w:ascii="?l?r ??’c" w:hAnsi="?l?r ??’c"/>
                <w:sz w:val="20"/>
              </w:rPr>
            </w:pPr>
            <w:r>
              <w:rPr>
                <w:rFonts w:hint="default" w:ascii="?l?r ??’c" w:hAnsi="?l?r ??’c" w:eastAsia="ＭＳ 明朝"/>
                <w:kern w:val="2"/>
                <w:sz w:val="20"/>
              </w:rPr>
              <w:t>月額利用料</w:t>
            </w:r>
            <w:r>
              <w:rPr>
                <w:rFonts w:hint="default" w:ascii="?l?r ??’c" w:hAnsi="?l?r ??’c" w:eastAsia="ＭＳ 明朝"/>
                <w:kern w:val="2"/>
                <w:sz w:val="20"/>
              </w:rPr>
              <w:t>(a)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 w:ascii="?l?r ??’c" w:hAnsi="?l?r ??’c"/>
                <w:sz w:val="20"/>
              </w:rPr>
            </w:pPr>
            <w:r>
              <w:rPr>
                <w:rFonts w:hint="eastAsia" w:ascii="?l?r ??’c" w:hAnsi="?l?r ??’c" w:eastAsia="ＭＳ 明朝"/>
                <w:kern w:val="2"/>
                <w:sz w:val="20"/>
              </w:rPr>
              <w:t>月額上限額</w:t>
            </w:r>
            <w:r>
              <w:rPr>
                <w:rFonts w:hint="eastAsia" w:ascii="?l?r ??’c" w:hAnsi="?l?r ??’c" w:eastAsia="ＭＳ 明朝"/>
                <w:kern w:val="2"/>
                <w:sz w:val="20"/>
              </w:rPr>
              <w:t xml:space="preserve">(b) </w:t>
            </w:r>
            <w:r>
              <w:rPr>
                <w:rFonts w:hint="eastAsia" w:ascii="?l?r ??’c" w:hAnsi="?l?r ??’c" w:eastAsia="ＭＳ 明朝"/>
                <w:kern w:val="2"/>
                <w:sz w:val="20"/>
              </w:rPr>
              <w:t>※</w:t>
            </w:r>
            <w:r>
              <w:rPr>
                <w:rFonts w:hint="eastAsia" w:ascii="?l?r ??’c" w:hAnsi="?l?r ??’c" w:eastAsia="ＭＳ 明朝"/>
                <w:kern w:val="2"/>
                <w:sz w:val="20"/>
              </w:rPr>
              <w:t>2</w:t>
            </w:r>
          </w:p>
        </w:tc>
      </w:tr>
      <w:tr>
        <w:trPr>
          <w:cantSplit/>
          <w:trHeight w:val="70" w:hRule="atLeast"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11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?l?r ??’c" w:hAnsi="?l?r ??’c"/>
              </w:rPr>
            </w:pPr>
            <w:r>
              <w:rPr>
                <w:rFonts w:hint="default" w:ascii="?l?r ??’c" w:hAnsi="?l?r ??’c" w:eastAsia="ＭＳ 明朝"/>
                <w:kern w:val="2"/>
                <w:sz w:val="21"/>
              </w:rPr>
              <w:t>請求額</w:t>
            </w:r>
            <w:r>
              <w:rPr>
                <w:rFonts w:hint="default" w:ascii="?l?r ??’c" w:hAnsi="?l?r ??’c" w:eastAsia="ＭＳ 明朝"/>
                <w:kern w:val="2"/>
                <w:sz w:val="21"/>
              </w:rPr>
              <w:t>(a</w:t>
            </w:r>
            <w:r>
              <w:rPr>
                <w:rFonts w:hint="default" w:ascii="?l?r ??’c" w:hAnsi="?l?r ??’c" w:eastAsia="ＭＳ 明朝"/>
                <w:kern w:val="2"/>
                <w:sz w:val="21"/>
              </w:rPr>
              <w:t>と</w:t>
            </w:r>
            <w:r>
              <w:rPr>
                <w:rFonts w:hint="default" w:ascii="?l?r ??’c" w:hAnsi="?l?r ??’c" w:eastAsia="ＭＳ 明朝"/>
                <w:kern w:val="2"/>
                <w:sz w:val="21"/>
              </w:rPr>
              <w:t>b</w:t>
            </w:r>
            <w:r>
              <w:rPr>
                <w:rFonts w:hint="default" w:ascii="?l?r ??’c" w:hAnsi="?l?r ??’c" w:eastAsia="ＭＳ 明朝"/>
                <w:kern w:val="2"/>
                <w:sz w:val="21"/>
              </w:rPr>
              <w:t>を比較して小さい方</w:t>
            </w:r>
            <w:r>
              <w:rPr>
                <w:rFonts w:hint="default" w:ascii="?l?r ??’c" w:hAnsi="?l?r ??’c" w:eastAsia="ＭＳ 明朝"/>
                <w:kern w:val="2"/>
                <w:sz w:val="21"/>
              </w:rPr>
              <w:t>)</w:t>
            </w:r>
          </w:p>
        </w:tc>
      </w:tr>
      <w:tr>
        <w:trPr>
          <w:cantSplit/>
          <w:trHeight w:val="510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月　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月額契約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時間契約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日額契約</w:t>
            </w:r>
          </w:p>
        </w:tc>
        <w:tc>
          <w:tcPr>
            <w:tcW w:w="36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□なし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70" w:hRule="atLeast"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36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510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月　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月額契約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時間契約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日額契約</w:t>
            </w:r>
          </w:p>
        </w:tc>
        <w:tc>
          <w:tcPr>
            <w:tcW w:w="36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□なし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36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510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月　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月額契約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時間契約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日額契約</w:t>
            </w:r>
          </w:p>
        </w:tc>
        <w:tc>
          <w:tcPr>
            <w:tcW w:w="36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□なし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36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510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月　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月額契約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時間契約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日額契約</w:t>
            </w:r>
          </w:p>
        </w:tc>
        <w:tc>
          <w:tcPr>
            <w:tcW w:w="36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□なし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36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510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月　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月額契約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時間契約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日額契約</w:t>
            </w:r>
          </w:p>
        </w:tc>
        <w:tc>
          <w:tcPr>
            <w:tcW w:w="36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□なし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36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510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月　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月額契約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時間契約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日額契約</w:t>
            </w:r>
          </w:p>
        </w:tc>
        <w:tc>
          <w:tcPr>
            <w:tcW w:w="36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□なし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36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510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月　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月額契約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時間契約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日額契約</w:t>
            </w:r>
          </w:p>
        </w:tc>
        <w:tc>
          <w:tcPr>
            <w:tcW w:w="36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□なし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36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510" w:hRule="atLeast"/>
        </w:trPr>
        <w:tc>
          <w:tcPr>
            <w:tcW w:w="3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月　日</w:t>
            </w:r>
          </w:p>
        </w:tc>
        <w:tc>
          <w:tcPr>
            <w:tcW w:w="239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月額契約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時間契約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</w:t>
            </w:r>
            <w:r>
              <w:rPr>
                <w:rFonts w:hint="default" w:ascii="ＭＳ 明朝" w:hAnsi="ＭＳ 明朝" w:eastAsia="ＭＳ 明朝"/>
                <w:spacing w:val="-52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日額契約</w:t>
            </w:r>
          </w:p>
        </w:tc>
        <w:tc>
          <w:tcPr>
            <w:tcW w:w="36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4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□なし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  <w:p>
            <w:pPr>
              <w:pStyle w:val="0"/>
              <w:ind w:left="-57" w:right="-57"/>
              <w:jc w:val="both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□月途中入園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(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　　　日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</w:trPr>
        <w:tc>
          <w:tcPr>
            <w:tcW w:w="3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39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54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36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47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</w:tbl>
    <w:p>
      <w:pPr>
        <w:pStyle w:val="0"/>
        <w:spacing w:line="200" w:lineRule="exact"/>
        <w:ind w:left="364" w:hanging="364"/>
        <w:jc w:val="both"/>
        <w:rPr>
          <w:rFonts w:hint="default" w:ascii="?l?r ??’c" w:hAnsi="?l?r ??’c"/>
          <w:sz w:val="18"/>
          <w:u w:val="single"/>
        </w:rPr>
      </w:pPr>
      <w:r>
        <w:rPr>
          <w:rFonts w:hint="eastAsia" w:ascii="?l?r ??’c" w:hAnsi="?l?r ??’c" w:eastAsia="ＭＳ 明朝"/>
          <w:kern w:val="2"/>
          <w:sz w:val="18"/>
        </w:rPr>
        <w:t>※</w:t>
      </w:r>
      <w:r>
        <w:rPr>
          <w:rFonts w:hint="eastAsia" w:ascii="?l?r ??’c" w:hAnsi="?l?r ??’c" w:eastAsia="ＭＳ 明朝"/>
          <w:kern w:val="2"/>
          <w:sz w:val="18"/>
        </w:rPr>
        <w:t xml:space="preserve">1 </w:t>
      </w:r>
      <w:r>
        <w:rPr>
          <w:rFonts w:hint="default" w:ascii="?l?r ??’c" w:hAnsi="?l?r ??’c" w:eastAsia="ＭＳ 明朝"/>
          <w:kern w:val="2"/>
          <w:sz w:val="18"/>
          <w:u w:val="single"/>
        </w:rPr>
        <w:t>利用料の設定が月単位を超える（四半期、前期・後期など）場合は、当該利用料を当該期間の月数で除して、利用料の月額相当分を算定して下さい。</w:t>
      </w:r>
    </w:p>
    <w:p>
      <w:pPr>
        <w:pStyle w:val="0"/>
        <w:spacing w:line="200" w:lineRule="exact"/>
        <w:ind w:left="364" w:hanging="364"/>
        <w:jc w:val="both"/>
        <w:rPr>
          <w:rFonts w:hint="default" w:ascii="?l?r ??’c" w:hAnsi="?l?r ??’c"/>
          <w:sz w:val="18"/>
          <w:u w:val="single"/>
        </w:rPr>
      </w:pPr>
      <w:r>
        <w:rPr>
          <w:rFonts w:hint="default" w:ascii="?l?r ??’c" w:hAnsi="?l?r ??’c" w:eastAsia="ＭＳ 明朝"/>
          <w:kern w:val="2"/>
          <w:sz w:val="18"/>
        </w:rPr>
        <w:t>　　</w:t>
      </w:r>
      <w:r>
        <w:rPr>
          <w:rFonts w:hint="default" w:ascii="?l?r ??’c" w:hAnsi="?l?r ??’c" w:eastAsia="ＭＳ 明朝"/>
          <w:kern w:val="2"/>
          <w:sz w:val="18"/>
          <w:u w:val="single"/>
        </w:rPr>
        <w:t>（小数点以下切り捨て）</w:t>
      </w:r>
    </w:p>
    <w:p>
      <w:pPr>
        <w:pStyle w:val="0"/>
        <w:spacing w:line="200" w:lineRule="exact"/>
        <w:ind w:left="364" w:hanging="364"/>
        <w:jc w:val="both"/>
        <w:rPr>
          <w:rFonts w:hint="default" w:ascii="?l?r ??’c" w:hAnsi="?l?r ??’c"/>
          <w:sz w:val="18"/>
          <w:u w:val="single"/>
        </w:rPr>
      </w:pPr>
      <w:r>
        <w:rPr>
          <w:rFonts w:hint="eastAsia" w:ascii="?l?r ??’c" w:hAnsi="?l?r ??’c" w:eastAsia="ＭＳ 明朝"/>
          <w:kern w:val="2"/>
          <w:sz w:val="18"/>
        </w:rPr>
        <w:t>※</w:t>
      </w:r>
      <w:r>
        <w:rPr>
          <w:rFonts w:hint="eastAsia" w:ascii="?l?r ??’c" w:hAnsi="?l?r ??’c" w:eastAsia="ＭＳ 明朝"/>
          <w:kern w:val="2"/>
          <w:sz w:val="18"/>
        </w:rPr>
        <w:t xml:space="preserve">2 </w:t>
      </w:r>
      <w:r>
        <w:rPr>
          <w:rFonts w:hint="default" w:ascii="?l?r ??’c" w:hAnsi="?l?r ??’c" w:eastAsia="ＭＳ 明朝"/>
          <w:kern w:val="2"/>
          <w:sz w:val="18"/>
          <w:u w:val="single"/>
        </w:rPr>
        <w:t>月額上限額は、施設等利用給付第</w:t>
      </w:r>
      <w:r>
        <w:rPr>
          <w:rFonts w:hint="default" w:ascii="?l?r ??’c" w:hAnsi="?l?r ??’c" w:eastAsia="ＭＳ 明朝"/>
          <w:kern w:val="2"/>
          <w:sz w:val="18"/>
          <w:u w:val="single"/>
        </w:rPr>
        <w:t>2</w:t>
      </w:r>
      <w:r>
        <w:rPr>
          <w:rFonts w:hint="default" w:ascii="?l?r ??’c" w:hAnsi="?l?r ??’c" w:eastAsia="ＭＳ 明朝"/>
          <w:kern w:val="2"/>
          <w:sz w:val="18"/>
          <w:u w:val="single"/>
        </w:rPr>
        <w:t>号認定の場合は月額</w:t>
      </w:r>
      <w:r>
        <w:rPr>
          <w:rFonts w:hint="default" w:ascii="?l?r ??’c" w:hAnsi="?l?r ??’c" w:eastAsia="ＭＳ 明朝"/>
          <w:color w:val="FF0000"/>
          <w:kern w:val="2"/>
          <w:sz w:val="18"/>
          <w:u w:val="single"/>
        </w:rPr>
        <w:t>40,300</w:t>
      </w:r>
      <w:r>
        <w:rPr>
          <w:rFonts w:hint="default" w:ascii="?l?r ??’c" w:hAnsi="?l?r ??’c" w:eastAsia="ＭＳ 明朝"/>
          <w:kern w:val="2"/>
          <w:sz w:val="18"/>
          <w:u w:val="single"/>
        </w:rPr>
        <w:t>円、第</w:t>
      </w:r>
      <w:r>
        <w:rPr>
          <w:rFonts w:hint="default" w:ascii="?l?r ??’c" w:hAnsi="?l?r ??’c" w:eastAsia="ＭＳ 明朝"/>
          <w:kern w:val="2"/>
          <w:sz w:val="18"/>
          <w:u w:val="single"/>
        </w:rPr>
        <w:t>3</w:t>
      </w:r>
      <w:r>
        <w:rPr>
          <w:rFonts w:hint="default" w:ascii="?l?r ??’c" w:hAnsi="?l?r ??’c" w:eastAsia="ＭＳ 明朝"/>
          <w:kern w:val="2"/>
          <w:sz w:val="18"/>
          <w:u w:val="single"/>
        </w:rPr>
        <w:t>号認定の場合は</w:t>
      </w:r>
      <w:r>
        <w:rPr>
          <w:rFonts w:hint="default" w:ascii="?l?r ??’c" w:hAnsi="?l?r ??’c" w:eastAsia="ＭＳ 明朝"/>
          <w:color w:val="FF0000"/>
          <w:kern w:val="2"/>
          <w:sz w:val="18"/>
          <w:u w:val="single"/>
        </w:rPr>
        <w:t>45,700</w:t>
      </w:r>
      <w:r>
        <w:rPr>
          <w:rFonts w:hint="default" w:ascii="?l?r ??’c" w:hAnsi="?l?r ??’c" w:eastAsia="ＭＳ 明朝"/>
          <w:kern w:val="2"/>
          <w:sz w:val="18"/>
          <w:u w:val="single"/>
        </w:rPr>
        <w:t>円です。</w:t>
      </w:r>
    </w:p>
    <w:p>
      <w:pPr>
        <w:pStyle w:val="0"/>
        <w:spacing w:line="200" w:lineRule="exact"/>
        <w:ind w:left="364" w:hanging="364"/>
        <w:jc w:val="both"/>
        <w:rPr>
          <w:rFonts w:hint="default" w:ascii="?l?r ??’c" w:hAnsi="?l?r ??’c"/>
          <w:sz w:val="18"/>
          <w:u w:val="single"/>
        </w:rPr>
      </w:pPr>
      <w:r>
        <w:rPr>
          <w:rFonts w:hint="default" w:ascii="?l?r ??’c" w:hAnsi="?l?r ??’c" w:eastAsia="ＭＳ 明朝"/>
          <w:kern w:val="2"/>
          <w:sz w:val="18"/>
        </w:rPr>
        <w:t>　　</w:t>
      </w:r>
      <w:r>
        <w:rPr>
          <w:rFonts w:hint="default" w:ascii="?l?r ??’c" w:hAnsi="?l?r ??’c" w:eastAsia="ＭＳ 明朝"/>
          <w:kern w:val="2"/>
          <w:sz w:val="18"/>
          <w:u w:val="single"/>
        </w:rPr>
        <w:t>月途中で認定期間が終了する又は開始される場合か、市町村間の転出入の場合、月額限度額は次の通りとなります。</w:t>
      </w:r>
    </w:p>
    <w:p>
      <w:pPr>
        <w:pStyle w:val="0"/>
        <w:spacing w:line="200" w:lineRule="exact"/>
        <w:ind w:left="364" w:hanging="364"/>
        <w:jc w:val="both"/>
        <w:rPr>
          <w:rFonts w:hint="default" w:ascii="?l?r ??’c" w:hAnsi="?l?r ??’c"/>
          <w:sz w:val="18"/>
          <w:u w:val="single"/>
        </w:rPr>
      </w:pPr>
      <w:r>
        <w:rPr>
          <w:rFonts w:hint="default" w:ascii="?l?r ??’c" w:hAnsi="?l?r ??’c" w:eastAsia="ＭＳ 明朝"/>
          <w:kern w:val="2"/>
          <w:sz w:val="18"/>
        </w:rPr>
        <w:t>　　</w:t>
      </w:r>
      <w:r>
        <w:rPr>
          <w:rFonts w:hint="default" w:ascii="?l?r ??’c" w:hAnsi="?l?r ??’c" w:eastAsia="ＭＳ 明朝"/>
          <w:kern w:val="2"/>
          <w:sz w:val="18"/>
          <w:u w:val="single"/>
        </w:rPr>
        <w:t>・月途中で認定期間が終了する場合、または別の市町村へ転出する場合の限度額：</w:t>
      </w:r>
      <w:r>
        <w:rPr>
          <w:rFonts w:hint="default" w:ascii="?l?r ??’c" w:hAnsi="?l?r ??’c" w:eastAsia="ＭＳ 明朝"/>
          <w:color w:val="FF0000"/>
          <w:kern w:val="2"/>
          <w:sz w:val="18"/>
          <w:u w:val="single"/>
        </w:rPr>
        <w:t>40,300</w:t>
      </w:r>
      <w:r>
        <w:rPr>
          <w:rFonts w:hint="default" w:ascii="?l?r ??’c" w:hAnsi="?l?r ??’c" w:eastAsia="ＭＳ 明朝"/>
          <w:kern w:val="2"/>
          <w:sz w:val="18"/>
          <w:u w:val="single"/>
        </w:rPr>
        <w:t>(</w:t>
      </w:r>
      <w:r>
        <w:rPr>
          <w:rFonts w:hint="default" w:ascii="?l?r ??’c" w:hAnsi="?l?r ??’c" w:eastAsia="ＭＳ 明朝"/>
          <w:color w:val="FF0000"/>
          <w:kern w:val="2"/>
          <w:sz w:val="18"/>
          <w:u w:val="single"/>
        </w:rPr>
        <w:t>45,700</w:t>
      </w:r>
      <w:r>
        <w:rPr>
          <w:rFonts w:hint="eastAsia" w:ascii="?l?r ??’c" w:hAnsi="?l?r ??’c" w:eastAsia="ＭＳ 明朝"/>
          <w:kern w:val="2"/>
          <w:sz w:val="18"/>
          <w:u w:val="single"/>
        </w:rPr>
        <w:t>)</w:t>
      </w:r>
      <w:r>
        <w:rPr>
          <w:rFonts w:hint="eastAsia" w:ascii="?l?r ??’c" w:hAnsi="?l?r ??’c" w:eastAsia="ＭＳ 明朝"/>
          <w:kern w:val="2"/>
          <w:sz w:val="18"/>
          <w:u w:val="single"/>
        </w:rPr>
        <w:t>円×</w:t>
      </w:r>
      <w:r>
        <w:rPr>
          <w:rFonts w:hint="eastAsia" w:ascii="?l?r ??’c" w:hAnsi="?l?r ??’c" w:eastAsia="ＭＳ 明朝"/>
          <w:kern w:val="2"/>
          <w:sz w:val="18"/>
          <w:u w:val="single"/>
        </w:rPr>
        <w:t xml:space="preserve"> </w:t>
      </w:r>
      <w:r>
        <w:rPr>
          <w:rFonts w:hint="eastAsia" w:ascii="?l?r ??’c" w:hAnsi="?l?r ??’c" w:eastAsia="ＭＳ 明朝"/>
          <w:kern w:val="2"/>
          <w:sz w:val="18"/>
          <w:u w:val="single"/>
        </w:rPr>
        <w:t>転出日までの日数÷その月の日数</w:t>
      </w:r>
    </w:p>
    <w:p>
      <w:pPr>
        <w:pStyle w:val="0"/>
        <w:spacing w:line="200" w:lineRule="exact"/>
        <w:ind w:left="364" w:hanging="364"/>
        <w:jc w:val="both"/>
        <w:rPr>
          <w:rFonts w:hint="default" w:ascii="?l?r ??’c" w:hAnsi="?l?r ??’c"/>
          <w:sz w:val="18"/>
          <w:u w:val="single"/>
        </w:rPr>
      </w:pPr>
      <w:r>
        <w:rPr>
          <w:rFonts w:hint="default" w:ascii="?l?r ??’c" w:hAnsi="?l?r ??’c" w:eastAsia="ＭＳ 明朝"/>
          <w:kern w:val="2"/>
          <w:sz w:val="18"/>
        </w:rPr>
        <w:t>　　</w:t>
      </w:r>
      <w:r>
        <w:rPr>
          <w:rFonts w:hint="default" w:ascii="?l?r ??’c" w:hAnsi="?l?r ??’c" w:eastAsia="ＭＳ 明朝"/>
          <w:kern w:val="2"/>
          <w:sz w:val="18"/>
          <w:u w:val="single"/>
        </w:rPr>
        <w:t>・月途中で認定期間が開始される場合、または別の市町村から転入した場合の限度額：</w:t>
      </w:r>
      <w:r>
        <w:rPr>
          <w:rFonts w:hint="default" w:ascii="?l?r ??’c" w:hAnsi="?l?r ??’c" w:eastAsia="ＭＳ 明朝"/>
          <w:color w:val="FF0000"/>
          <w:kern w:val="2"/>
          <w:sz w:val="18"/>
          <w:u w:val="single"/>
        </w:rPr>
        <w:t>40,300</w:t>
      </w:r>
      <w:r>
        <w:rPr>
          <w:rFonts w:hint="default" w:ascii="?l?r ??’c" w:hAnsi="?l?r ??’c" w:eastAsia="ＭＳ 明朝"/>
          <w:kern w:val="2"/>
          <w:sz w:val="18"/>
          <w:u w:val="single"/>
        </w:rPr>
        <w:t>(</w:t>
      </w:r>
      <w:r>
        <w:rPr>
          <w:rFonts w:hint="default" w:ascii="?l?r ??’c" w:hAnsi="?l?r ??’c" w:eastAsia="ＭＳ 明朝"/>
          <w:color w:val="FF0000"/>
          <w:kern w:val="2"/>
          <w:sz w:val="18"/>
          <w:u w:val="single"/>
        </w:rPr>
        <w:t>45,700</w:t>
      </w:r>
      <w:r>
        <w:rPr>
          <w:rFonts w:hint="eastAsia" w:ascii="?l?r ??’c" w:hAnsi="?l?r ??’c" w:eastAsia="ＭＳ 明朝"/>
          <w:kern w:val="2"/>
          <w:sz w:val="18"/>
          <w:u w:val="single"/>
        </w:rPr>
        <w:t>)</w:t>
      </w:r>
      <w:r>
        <w:rPr>
          <w:rFonts w:hint="eastAsia" w:ascii="?l?r ??’c" w:hAnsi="?l?r ??’c" w:eastAsia="ＭＳ 明朝"/>
          <w:kern w:val="2"/>
          <w:sz w:val="18"/>
          <w:u w:val="single"/>
        </w:rPr>
        <w:t>円×</w:t>
      </w:r>
      <w:r>
        <w:rPr>
          <w:rFonts w:hint="eastAsia" w:ascii="?l?r ??’c" w:hAnsi="?l?r ??’c" w:eastAsia="ＭＳ 明朝"/>
          <w:kern w:val="2"/>
          <w:sz w:val="18"/>
          <w:u w:val="single"/>
        </w:rPr>
        <w:t xml:space="preserve"> </w:t>
      </w:r>
      <w:r>
        <w:rPr>
          <w:rFonts w:hint="eastAsia" w:ascii="?l?r ??’c" w:hAnsi="?l?r ??’c" w:eastAsia="ＭＳ 明朝"/>
          <w:kern w:val="2"/>
          <w:sz w:val="18"/>
          <w:u w:val="single"/>
        </w:rPr>
        <w:t>転入先での認定日からの日数÷その月の日数</w:t>
      </w:r>
    </w:p>
    <w:p>
      <w:pPr>
        <w:pStyle w:val="0"/>
        <w:spacing w:line="20" w:lineRule="exact"/>
        <w:ind w:left="363" w:hanging="363"/>
        <w:jc w:val="both"/>
        <w:rPr>
          <w:rFonts w:hint="default" w:ascii="?l?r ??’c" w:hAnsi="?l?r ??’c"/>
          <w:sz w:val="18"/>
        </w:rPr>
      </w:pPr>
    </w:p>
    <w:sectPr>
      <w:pgSz w:w="16840" w:h="11907" w:orient="landscape"/>
      <w:pgMar w:top="850" w:right="1361" w:bottom="850" w:left="136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?l?r ??’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?l?r ??’c">
    <w:panose1 w:val="00000800000000000000"/>
    <w:charset w:val="00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qFormat/>
    <w:rPr>
      <w:rFonts w:ascii="Arial" w:hAnsi="Arial" w:eastAsia="ＭＳ ゴシック"/>
      <w:kern w:val="2"/>
      <w:sz w:val="24"/>
    </w:rPr>
  </w:style>
  <w:style w:type="character" w:styleId="16" w:customStyle="1">
    <w:name w:val="見出し 2 (文字)"/>
    <w:next w:val="16"/>
    <w:link w:val="2"/>
    <w:uiPriority w:val="0"/>
    <w:qFormat/>
    <w:rPr>
      <w:rFonts w:ascii="Arial" w:hAnsi="Arial" w:eastAsia="ＭＳ ゴシック"/>
      <w:kern w:val="2"/>
      <w:sz w:val="21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qFormat/>
    <w:rPr>
      <w:rFonts w:ascii="ＭＳ 明朝" w:hAnsi="ＭＳ 明朝" w:eastAsia="ＭＳ 明朝"/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qFormat/>
    <w:rPr>
      <w:rFonts w:ascii="ＭＳ 明朝" w:hAnsi="ＭＳ 明朝" w:eastAsia="ＭＳ 明朝"/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23</Words>
  <Characters>848</Characters>
  <Lines>708</Lines>
  <Paragraphs>116</Paragraphs>
  <CharactersWithSpaces>1004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2026-09-16T04:51:00Z</cp:lastPrinted>
  <dcterms:created xsi:type="dcterms:W3CDTF">2025-01-21T18:06:00Z</dcterms:created>
  <dcterms:modified xsi:type="dcterms:W3CDTF">2026-09-25T06:48:50Z</dcterms:modified>
</cp:coreProperties>
</file>