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D7" w:rsidRDefault="004C474F">
      <w:pPr>
        <w:rPr>
          <w:sz w:val="24"/>
        </w:rPr>
      </w:pPr>
      <w:r>
        <w:rPr>
          <w:sz w:val="24"/>
        </w:rPr>
        <w:t>様式第２号</w:t>
      </w:r>
      <w:r>
        <w:rPr>
          <w:rFonts w:hint="eastAsia"/>
          <w:sz w:val="24"/>
        </w:rPr>
        <w:t>（</w:t>
      </w:r>
      <w:r>
        <w:rPr>
          <w:sz w:val="24"/>
        </w:rPr>
        <w:t>第７条関係</w:t>
      </w:r>
      <w:r>
        <w:rPr>
          <w:rFonts w:hint="eastAsia"/>
          <w:sz w:val="24"/>
        </w:rPr>
        <w:t>）</w:t>
      </w:r>
    </w:p>
    <w:p w:rsidR="009E53D7" w:rsidRDefault="004C474F">
      <w:pPr>
        <w:jc w:val="right"/>
        <w:rPr>
          <w:sz w:val="24"/>
        </w:rPr>
      </w:pPr>
      <w:r>
        <w:rPr>
          <w:sz w:val="24"/>
        </w:rPr>
        <w:t>年　　月　　日</w:t>
      </w:r>
    </w:p>
    <w:p w:rsidR="009E53D7" w:rsidRDefault="004C474F">
      <w:pPr>
        <w:ind w:firstLineChars="100" w:firstLine="269"/>
        <w:rPr>
          <w:sz w:val="24"/>
        </w:rPr>
      </w:pPr>
      <w:r>
        <w:rPr>
          <w:sz w:val="24"/>
        </w:rPr>
        <w:t xml:space="preserve">神栖市長　</w:t>
      </w:r>
      <w:r>
        <w:rPr>
          <w:rFonts w:hint="eastAsia"/>
          <w:sz w:val="24"/>
        </w:rPr>
        <w:t xml:space="preserve">　　　　　</w:t>
      </w:r>
      <w:r>
        <w:rPr>
          <w:sz w:val="24"/>
        </w:rPr>
        <w:t>様</w:t>
      </w:r>
    </w:p>
    <w:p w:rsidR="009E53D7" w:rsidRDefault="004C474F">
      <w:pPr>
        <w:jc w:val="right"/>
        <w:rPr>
          <w:sz w:val="24"/>
        </w:rPr>
      </w:pPr>
      <w:r>
        <w:rPr>
          <w:sz w:val="24"/>
        </w:rPr>
        <w:t>申請者　住所</w:t>
      </w:r>
      <w:r>
        <w:rPr>
          <w:rFonts w:hint="eastAsia"/>
          <w:sz w:val="24"/>
        </w:rPr>
        <w:t xml:space="preserve">　　</w:t>
      </w:r>
      <w:r>
        <w:rPr>
          <w:sz w:val="24"/>
        </w:rPr>
        <w:t xml:space="preserve">　　　　　　　　　　　</w:t>
      </w:r>
    </w:p>
    <w:p w:rsidR="009E53D7" w:rsidRDefault="004C474F">
      <w:pPr>
        <w:jc w:val="right"/>
        <w:rPr>
          <w:sz w:val="24"/>
        </w:rPr>
      </w:pPr>
      <w:r>
        <w:rPr>
          <w:sz w:val="24"/>
        </w:rPr>
        <w:t xml:space="preserve">氏名　</w:t>
      </w:r>
      <w:r>
        <w:rPr>
          <w:rFonts w:hint="eastAsia"/>
          <w:sz w:val="24"/>
        </w:rPr>
        <w:t xml:space="preserve">　　</w:t>
      </w:r>
      <w:r>
        <w:rPr>
          <w:sz w:val="24"/>
        </w:rPr>
        <w:t xml:space="preserve">　　　　　　　　　</w:t>
      </w:r>
      <w:r>
        <w:rPr>
          <w:rFonts w:hint="eastAsia"/>
          <w:sz w:val="24"/>
        </w:rPr>
        <w:t xml:space="preserve">　</w:t>
      </w:r>
    </w:p>
    <w:p w:rsidR="009E53D7" w:rsidRDefault="004C474F">
      <w:pPr>
        <w:jc w:val="right"/>
        <w:rPr>
          <w:sz w:val="24"/>
        </w:rPr>
      </w:pPr>
      <w:r>
        <w:rPr>
          <w:sz w:val="24"/>
        </w:rPr>
        <w:t xml:space="preserve">電話番号　　　　　　　　　　　</w:t>
      </w:r>
    </w:p>
    <w:p w:rsidR="009E53D7" w:rsidRDefault="009E53D7">
      <w:pPr>
        <w:rPr>
          <w:sz w:val="24"/>
        </w:rPr>
      </w:pPr>
    </w:p>
    <w:p w:rsidR="009E53D7" w:rsidRDefault="004C474F">
      <w:pPr>
        <w:jc w:val="center"/>
        <w:rPr>
          <w:sz w:val="24"/>
        </w:rPr>
      </w:pPr>
      <w:r>
        <w:rPr>
          <w:sz w:val="24"/>
        </w:rPr>
        <w:t>誓約書兼同意書</w:t>
      </w:r>
    </w:p>
    <w:p w:rsidR="009E53D7" w:rsidRDefault="009E53D7">
      <w:pPr>
        <w:rPr>
          <w:sz w:val="24"/>
        </w:rPr>
      </w:pPr>
    </w:p>
    <w:p w:rsidR="009E53D7" w:rsidRDefault="004C474F">
      <w:pPr>
        <w:rPr>
          <w:sz w:val="24"/>
        </w:rPr>
      </w:pPr>
      <w:r>
        <w:rPr>
          <w:sz w:val="24"/>
        </w:rPr>
        <w:t xml:space="preserve">　神栖市空家利活用促進事業</w:t>
      </w:r>
      <w:bookmarkStart w:id="0" w:name="_GoBack"/>
      <w:bookmarkEnd w:id="0"/>
      <w:r>
        <w:rPr>
          <w:sz w:val="24"/>
        </w:rPr>
        <w:t>補助金の交付申請について、</w:t>
      </w:r>
      <w:r>
        <w:rPr>
          <w:rFonts w:hint="eastAsia"/>
          <w:sz w:val="24"/>
        </w:rPr>
        <w:t>次</w:t>
      </w:r>
      <w:r>
        <w:rPr>
          <w:sz w:val="24"/>
        </w:rPr>
        <w:t>のとおり誓約及び同意します。</w:t>
      </w:r>
    </w:p>
    <w:p w:rsidR="009E53D7" w:rsidRDefault="009E53D7">
      <w:pPr>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5" w:type="dxa"/>
          <w:bottom w:w="57" w:type="dxa"/>
          <w:right w:w="105" w:type="dxa"/>
        </w:tblCellMar>
        <w:tblLook w:val="04A0" w:firstRow="1" w:lastRow="0" w:firstColumn="1" w:lastColumn="0" w:noHBand="0" w:noVBand="1"/>
      </w:tblPr>
      <w:tblGrid>
        <w:gridCol w:w="1661"/>
        <w:gridCol w:w="7616"/>
      </w:tblGrid>
      <w:tr w:rsidR="009E53D7">
        <w:trPr>
          <w:trHeight w:val="1025"/>
        </w:trPr>
        <w:tc>
          <w:tcPr>
            <w:tcW w:w="1661" w:type="dxa"/>
            <w:tcBorders>
              <w:top w:val="single" w:sz="4" w:space="0" w:color="000000"/>
              <w:left w:val="single" w:sz="4" w:space="0" w:color="000000"/>
              <w:bottom w:val="single" w:sz="4" w:space="0" w:color="000000"/>
              <w:right w:val="single" w:sz="4" w:space="0" w:color="000000"/>
              <w:tl2br w:val="nil"/>
              <w:tr2bl w:val="nil"/>
            </w:tcBorders>
            <w:vAlign w:val="center"/>
          </w:tcPr>
          <w:p w:rsidR="009E53D7" w:rsidRDefault="004C474F">
            <w:pPr>
              <w:spacing w:line="400" w:lineRule="exact"/>
              <w:jc w:val="center"/>
              <w:rPr>
                <w:sz w:val="24"/>
              </w:rPr>
            </w:pPr>
            <w:r>
              <w:rPr>
                <w:sz w:val="24"/>
              </w:rPr>
              <w:t>補助対象</w:t>
            </w:r>
          </w:p>
          <w:p w:rsidR="009E53D7" w:rsidRDefault="004C474F">
            <w:pPr>
              <w:spacing w:line="400" w:lineRule="exact"/>
              <w:jc w:val="center"/>
              <w:rPr>
                <w:sz w:val="24"/>
              </w:rPr>
            </w:pPr>
            <w:r>
              <w:rPr>
                <w:sz w:val="24"/>
              </w:rPr>
              <w:t>事業の区分</w:t>
            </w:r>
          </w:p>
        </w:tc>
        <w:tc>
          <w:tcPr>
            <w:tcW w:w="7616" w:type="dxa"/>
            <w:tcBorders>
              <w:top w:val="single" w:sz="4" w:space="0" w:color="000000"/>
              <w:left w:val="single" w:sz="4" w:space="0" w:color="000000"/>
              <w:bottom w:val="single" w:sz="4" w:space="0" w:color="000000"/>
              <w:right w:val="single" w:sz="4" w:space="0" w:color="000000"/>
              <w:tl2br w:val="nil"/>
              <w:tr2bl w:val="nil"/>
            </w:tcBorders>
            <w:vAlign w:val="center"/>
          </w:tcPr>
          <w:p w:rsidR="009E53D7" w:rsidRDefault="004C474F">
            <w:pPr>
              <w:spacing w:line="400" w:lineRule="exact"/>
              <w:jc w:val="left"/>
              <w:rPr>
                <w:sz w:val="24"/>
              </w:rPr>
            </w:pPr>
            <w:r>
              <w:rPr>
                <w:rFonts w:hint="eastAsia"/>
                <w:sz w:val="24"/>
              </w:rPr>
              <w:t xml:space="preserve">□改修事業　</w:t>
            </w:r>
          </w:p>
          <w:p w:rsidR="009E53D7" w:rsidRDefault="004C474F">
            <w:pPr>
              <w:spacing w:line="400" w:lineRule="exact"/>
              <w:jc w:val="left"/>
              <w:rPr>
                <w:sz w:val="24"/>
              </w:rPr>
            </w:pPr>
            <w:r>
              <w:rPr>
                <w:rFonts w:hint="eastAsia"/>
                <w:sz w:val="24"/>
              </w:rPr>
              <w:t>□家財道具</w:t>
            </w:r>
            <w:r>
              <w:rPr>
                <w:sz w:val="24"/>
              </w:rPr>
              <w:t xml:space="preserve">等処分事業　</w:t>
            </w:r>
          </w:p>
          <w:p w:rsidR="009E53D7" w:rsidRDefault="004C474F">
            <w:pPr>
              <w:spacing w:line="400" w:lineRule="exact"/>
              <w:jc w:val="left"/>
              <w:rPr>
                <w:sz w:val="24"/>
              </w:rPr>
            </w:pPr>
            <w:r>
              <w:rPr>
                <w:rFonts w:hint="eastAsia"/>
                <w:sz w:val="24"/>
              </w:rPr>
              <w:t>□空家バンク成約奨励金事業</w:t>
            </w:r>
          </w:p>
        </w:tc>
      </w:tr>
      <w:tr w:rsidR="009E53D7">
        <w:trPr>
          <w:trHeight w:val="335"/>
        </w:trPr>
        <w:tc>
          <w:tcPr>
            <w:tcW w:w="1661" w:type="dxa"/>
            <w:tcBorders>
              <w:top w:val="single" w:sz="4" w:space="0" w:color="000000"/>
              <w:left w:val="single" w:sz="4" w:space="0" w:color="000000"/>
              <w:bottom w:val="single" w:sz="4" w:space="0" w:color="000000"/>
              <w:right w:val="single" w:sz="4" w:space="0" w:color="000000"/>
              <w:tl2br w:val="nil"/>
              <w:tr2bl w:val="nil"/>
            </w:tcBorders>
            <w:vAlign w:val="center"/>
          </w:tcPr>
          <w:p w:rsidR="009E53D7" w:rsidRDefault="004C474F">
            <w:pPr>
              <w:spacing w:line="400" w:lineRule="exact"/>
              <w:jc w:val="center"/>
              <w:rPr>
                <w:sz w:val="24"/>
              </w:rPr>
            </w:pPr>
            <w:r>
              <w:rPr>
                <w:sz w:val="24"/>
              </w:rPr>
              <w:t>誓約事項</w:t>
            </w:r>
          </w:p>
        </w:tc>
        <w:tc>
          <w:tcPr>
            <w:tcW w:w="7616" w:type="dxa"/>
            <w:tcBorders>
              <w:top w:val="single" w:sz="4" w:space="0" w:color="000000"/>
              <w:left w:val="single" w:sz="4" w:space="0" w:color="000000"/>
              <w:bottom w:val="single" w:sz="4" w:space="0" w:color="000000"/>
              <w:right w:val="single" w:sz="4" w:space="0" w:color="000000"/>
              <w:tl2br w:val="nil"/>
              <w:tr2bl w:val="nil"/>
            </w:tcBorders>
            <w:vAlign w:val="center"/>
          </w:tcPr>
          <w:p w:rsidR="009E53D7" w:rsidRDefault="004C474F">
            <w:pPr>
              <w:widowControl/>
              <w:shd w:val="clear" w:color="auto" w:fill="FFFFFF"/>
              <w:spacing w:line="400" w:lineRule="exact"/>
              <w:jc w:val="left"/>
              <w:rPr>
                <w:sz w:val="24"/>
              </w:rPr>
            </w:pPr>
            <w:r>
              <w:rPr>
                <w:rFonts w:hint="eastAsia"/>
                <w:sz w:val="24"/>
              </w:rPr>
              <w:t xml:space="preserve">(1) </w:t>
            </w:r>
            <w:r>
              <w:rPr>
                <w:rFonts w:hint="eastAsia"/>
                <w:sz w:val="24"/>
              </w:rPr>
              <w:t>市税等の</w:t>
            </w:r>
            <w:r>
              <w:rPr>
                <w:rFonts w:hint="eastAsia"/>
                <w:sz w:val="24"/>
              </w:rPr>
              <w:t>未納</w:t>
            </w:r>
            <w:r>
              <w:rPr>
                <w:rFonts w:hint="eastAsia"/>
                <w:sz w:val="24"/>
              </w:rPr>
              <w:t>がないこと。</w:t>
            </w:r>
          </w:p>
          <w:p w:rsidR="009E53D7" w:rsidRDefault="004C474F">
            <w:pPr>
              <w:widowControl/>
              <w:shd w:val="clear" w:color="auto" w:fill="FFFFFF"/>
              <w:spacing w:line="400" w:lineRule="exact"/>
              <w:ind w:left="269" w:hangingChars="100" w:hanging="269"/>
              <w:jc w:val="left"/>
              <w:rPr>
                <w:color w:val="000000" w:themeColor="text1"/>
                <w:sz w:val="24"/>
              </w:rPr>
            </w:pPr>
            <w:r>
              <w:rPr>
                <w:rFonts w:hint="eastAsia"/>
                <w:color w:val="000000" w:themeColor="text1"/>
                <w:sz w:val="24"/>
              </w:rPr>
              <w:t xml:space="preserve">(2) </w:t>
            </w:r>
            <w:r>
              <w:rPr>
                <w:rFonts w:hint="eastAsia"/>
                <w:color w:val="000000" w:themeColor="text1"/>
                <w:sz w:val="24"/>
              </w:rPr>
              <w:t>補助対象物件を売買し、</w:t>
            </w:r>
            <w:r>
              <w:rPr>
                <w:rFonts w:hint="eastAsia"/>
                <w:color w:val="000000" w:themeColor="text1"/>
                <w:sz w:val="24"/>
              </w:rPr>
              <w:t>又は賃貸借する相手方が</w:t>
            </w:r>
            <w:r>
              <w:rPr>
                <w:rFonts w:hint="eastAsia"/>
                <w:sz w:val="24"/>
              </w:rPr>
              <w:t>３親等内</w:t>
            </w:r>
            <w:r>
              <w:rPr>
                <w:rFonts w:hint="eastAsia"/>
                <w:color w:val="000000" w:themeColor="text1"/>
                <w:sz w:val="24"/>
              </w:rPr>
              <w:t>の親族でないこと。</w:t>
            </w:r>
          </w:p>
          <w:p w:rsidR="009E53D7" w:rsidRDefault="004C474F">
            <w:pPr>
              <w:widowControl/>
              <w:shd w:val="clear" w:color="auto" w:fill="FFFFFF"/>
              <w:spacing w:line="400" w:lineRule="exact"/>
              <w:ind w:left="269" w:hangingChars="100" w:hanging="269"/>
              <w:jc w:val="left"/>
              <w:rPr>
                <w:sz w:val="24"/>
              </w:rPr>
            </w:pPr>
            <w:r>
              <w:rPr>
                <w:rFonts w:hint="eastAsia"/>
                <w:sz w:val="24"/>
              </w:rPr>
              <w:t xml:space="preserve">(3) </w:t>
            </w:r>
            <w:r>
              <w:rPr>
                <w:rFonts w:hint="eastAsia"/>
                <w:sz w:val="24"/>
              </w:rPr>
              <w:t>補助金の交付を受けようとする当該年度内に補助対象事業（</w:t>
            </w:r>
            <w:r>
              <w:rPr>
                <w:rFonts w:hint="eastAsia"/>
                <w:sz w:val="24"/>
              </w:rPr>
              <w:t>奨励金を除く。）が完了する予定であること。</w:t>
            </w:r>
          </w:p>
          <w:p w:rsidR="009E53D7" w:rsidRDefault="004C474F">
            <w:pPr>
              <w:widowControl/>
              <w:shd w:val="clear" w:color="auto" w:fill="FFFFFF"/>
              <w:spacing w:line="400" w:lineRule="exact"/>
              <w:ind w:left="269" w:hangingChars="100" w:hanging="269"/>
              <w:jc w:val="left"/>
              <w:rPr>
                <w:sz w:val="24"/>
              </w:rPr>
            </w:pPr>
            <w:r>
              <w:rPr>
                <w:rFonts w:hint="eastAsia"/>
                <w:sz w:val="24"/>
              </w:rPr>
              <w:t xml:space="preserve">(4) </w:t>
            </w:r>
            <w:r>
              <w:rPr>
                <w:rFonts w:hint="eastAsia"/>
                <w:sz w:val="24"/>
              </w:rPr>
              <w:t>改修事業にあっては、</w:t>
            </w:r>
            <w:r>
              <w:rPr>
                <w:rFonts w:hint="eastAsia"/>
                <w:sz w:val="24"/>
              </w:rPr>
              <w:t>補助対象物件の売買契約又は賃貸借契約を締結し、</w:t>
            </w:r>
            <w:r>
              <w:rPr>
                <w:rFonts w:hint="eastAsia"/>
                <w:sz w:val="24"/>
              </w:rPr>
              <w:t>所有者の同意を得ることとし、</w:t>
            </w:r>
            <w:r>
              <w:rPr>
                <w:rFonts w:hint="eastAsia"/>
                <w:sz w:val="24"/>
              </w:rPr>
              <w:t>事業者に委託して行う改修であること。</w:t>
            </w:r>
          </w:p>
          <w:p w:rsidR="009E53D7" w:rsidRDefault="004C474F">
            <w:pPr>
              <w:shd w:val="clear" w:color="auto" w:fill="FFFFFF"/>
              <w:spacing w:line="400" w:lineRule="exact"/>
              <w:ind w:left="269" w:hangingChars="100" w:hanging="269"/>
              <w:rPr>
                <w:sz w:val="24"/>
              </w:rPr>
            </w:pPr>
            <w:r>
              <w:rPr>
                <w:rFonts w:hint="eastAsia"/>
                <w:sz w:val="24"/>
              </w:rPr>
              <w:t xml:space="preserve">(5) </w:t>
            </w:r>
            <w:r>
              <w:rPr>
                <w:rFonts w:hint="eastAsia"/>
                <w:sz w:val="24"/>
              </w:rPr>
              <w:t>家財道具等処分事業にあって</w:t>
            </w:r>
            <w:r>
              <w:rPr>
                <w:rFonts w:hint="eastAsia"/>
                <w:sz w:val="24"/>
              </w:rPr>
              <w:t>は、</w:t>
            </w:r>
            <w:r>
              <w:rPr>
                <w:rFonts w:hint="eastAsia"/>
                <w:sz w:val="24"/>
              </w:rPr>
              <w:t>廃棄物の処理及び清掃に関する法律</w:t>
            </w:r>
            <w:r>
              <w:rPr>
                <w:rStyle w:val="jobunspan"/>
                <w:rFonts w:hint="eastAsia"/>
                <w:color w:val="auto"/>
                <w:sz w:val="24"/>
              </w:rPr>
              <w:t>（昭和４５年法律第１３７号）</w:t>
            </w:r>
            <w:r>
              <w:rPr>
                <w:rFonts w:hint="eastAsia"/>
                <w:sz w:val="24"/>
              </w:rPr>
              <w:t>第７条に規定する一般廃棄物処理業の許可を受けている事業者に委託して行う処分であること。</w:t>
            </w:r>
          </w:p>
          <w:p w:rsidR="009E53D7" w:rsidRDefault="004C474F">
            <w:pPr>
              <w:widowControl/>
              <w:shd w:val="clear" w:color="auto" w:fill="FFFFFF"/>
              <w:spacing w:line="400" w:lineRule="exact"/>
              <w:ind w:left="269" w:hangingChars="100" w:hanging="269"/>
              <w:jc w:val="left"/>
              <w:rPr>
                <w:color w:val="000000" w:themeColor="text1"/>
                <w:sz w:val="24"/>
              </w:rPr>
            </w:pPr>
            <w:r>
              <w:rPr>
                <w:rFonts w:hint="eastAsia"/>
                <w:sz w:val="24"/>
              </w:rPr>
              <w:t xml:space="preserve">(6) </w:t>
            </w:r>
            <w:r>
              <w:rPr>
                <w:rFonts w:hint="eastAsia"/>
                <w:sz w:val="24"/>
              </w:rPr>
              <w:t>神栖市暴力団排除条例（平成２４年神栖市条例第１４号）第２条第２号及び第３号の規定に該当する者</w:t>
            </w:r>
            <w:r>
              <w:rPr>
                <w:rFonts w:hint="eastAsia"/>
                <w:color w:val="000000" w:themeColor="text1"/>
                <w:sz w:val="24"/>
              </w:rPr>
              <w:t>でないこと。</w:t>
            </w:r>
          </w:p>
          <w:p w:rsidR="009E53D7" w:rsidRDefault="004C474F">
            <w:pPr>
              <w:widowControl/>
              <w:shd w:val="clear" w:color="auto" w:fill="FFFFFF"/>
              <w:spacing w:line="400" w:lineRule="exact"/>
              <w:ind w:left="269" w:hangingChars="100" w:hanging="269"/>
              <w:jc w:val="left"/>
              <w:rPr>
                <w:color w:val="000000" w:themeColor="text1"/>
                <w:sz w:val="24"/>
              </w:rPr>
            </w:pPr>
            <w:r>
              <w:rPr>
                <w:rFonts w:hint="eastAsia"/>
                <w:color w:val="000000" w:themeColor="text1"/>
                <w:sz w:val="24"/>
              </w:rPr>
              <w:t xml:space="preserve">(7) </w:t>
            </w:r>
            <w:r>
              <w:rPr>
                <w:rFonts w:hint="eastAsia"/>
                <w:color w:val="000000" w:themeColor="text1"/>
                <w:sz w:val="24"/>
              </w:rPr>
              <w:t>所有者にあっては、</w:t>
            </w:r>
            <w:r>
              <w:rPr>
                <w:rFonts w:hint="eastAsia"/>
                <w:sz w:val="24"/>
              </w:rPr>
              <w:t>補助対象物件を</w:t>
            </w:r>
            <w:r>
              <w:rPr>
                <w:rFonts w:hint="eastAsia"/>
                <w:color w:val="000000" w:themeColor="text1"/>
                <w:sz w:val="24"/>
              </w:rPr>
              <w:t>２年以上空家バンクに登録すること。</w:t>
            </w:r>
          </w:p>
          <w:p w:rsidR="009E53D7" w:rsidRDefault="004C474F">
            <w:pPr>
              <w:widowControl/>
              <w:shd w:val="clear" w:color="auto" w:fill="FFFFFF"/>
              <w:spacing w:line="400" w:lineRule="exact"/>
              <w:ind w:left="269" w:hangingChars="100" w:hanging="269"/>
              <w:jc w:val="left"/>
              <w:rPr>
                <w:sz w:val="24"/>
              </w:rPr>
            </w:pPr>
            <w:r>
              <w:rPr>
                <w:rFonts w:hint="eastAsia"/>
                <w:sz w:val="24"/>
              </w:rPr>
              <w:t xml:space="preserve">(8) </w:t>
            </w:r>
            <w:r>
              <w:rPr>
                <w:rFonts w:hint="eastAsia"/>
                <w:sz w:val="24"/>
              </w:rPr>
              <w:t>入居者にあっては、</w:t>
            </w:r>
            <w:r>
              <w:rPr>
                <w:rFonts w:hint="eastAsia"/>
                <w:sz w:val="24"/>
              </w:rPr>
              <w:t>補助対象物件を</w:t>
            </w:r>
            <w:r>
              <w:rPr>
                <w:rFonts w:hint="eastAsia"/>
                <w:sz w:val="24"/>
              </w:rPr>
              <w:t>適正に維持管理し、</w:t>
            </w:r>
            <w:r>
              <w:rPr>
                <w:rFonts w:hint="eastAsia"/>
                <w:sz w:val="24"/>
              </w:rPr>
              <w:t>当該物件に５年以上居住</w:t>
            </w:r>
            <w:r>
              <w:rPr>
                <w:rFonts w:hint="eastAsia"/>
                <w:sz w:val="24"/>
              </w:rPr>
              <w:t>し、</w:t>
            </w:r>
            <w:r>
              <w:rPr>
                <w:rFonts w:hint="eastAsia"/>
                <w:sz w:val="24"/>
              </w:rPr>
              <w:t>又は店舗若しくは事業所等に</w:t>
            </w:r>
            <w:r>
              <w:rPr>
                <w:rFonts w:hint="eastAsia"/>
                <w:sz w:val="24"/>
              </w:rPr>
              <w:t>利活用すること。</w:t>
            </w:r>
          </w:p>
          <w:p w:rsidR="009E53D7" w:rsidRDefault="004C474F">
            <w:pPr>
              <w:widowControl/>
              <w:shd w:val="clear" w:color="auto" w:fill="FFFFFF"/>
              <w:spacing w:line="400" w:lineRule="exact"/>
              <w:ind w:left="269" w:hangingChars="100" w:hanging="269"/>
              <w:jc w:val="left"/>
              <w:rPr>
                <w:sz w:val="24"/>
              </w:rPr>
            </w:pPr>
            <w:r>
              <w:rPr>
                <w:rFonts w:hint="eastAsia"/>
                <w:sz w:val="24"/>
              </w:rPr>
              <w:lastRenderedPageBreak/>
              <w:t xml:space="preserve">(9) </w:t>
            </w:r>
            <w:r>
              <w:rPr>
                <w:rFonts w:hint="eastAsia"/>
                <w:sz w:val="24"/>
              </w:rPr>
              <w:t>移住者にあっては、</w:t>
            </w:r>
            <w:r>
              <w:rPr>
                <w:rFonts w:hint="eastAsia"/>
                <w:sz w:val="24"/>
              </w:rPr>
              <w:t>補助対象物件を</w:t>
            </w:r>
            <w:r>
              <w:rPr>
                <w:rFonts w:hint="eastAsia"/>
                <w:sz w:val="24"/>
              </w:rPr>
              <w:t>適正に維持管理し、</w:t>
            </w:r>
            <w:r>
              <w:rPr>
                <w:rFonts w:hint="eastAsia"/>
                <w:sz w:val="24"/>
              </w:rPr>
              <w:t>補助金の交付を受けようとする年度内に</w:t>
            </w:r>
            <w:r>
              <w:rPr>
                <w:rFonts w:hint="eastAsia"/>
                <w:sz w:val="24"/>
              </w:rPr>
              <w:t>当該物件の住所に住民登録をし、</w:t>
            </w:r>
            <w:r>
              <w:rPr>
                <w:rFonts w:hint="eastAsia"/>
                <w:sz w:val="24"/>
              </w:rPr>
              <w:t>１０年以上居住すること。</w:t>
            </w:r>
          </w:p>
          <w:p w:rsidR="009E53D7" w:rsidRDefault="004C474F">
            <w:pPr>
              <w:widowControl/>
              <w:shd w:val="clear" w:color="auto" w:fill="FFFFFF"/>
              <w:spacing w:line="400" w:lineRule="exact"/>
              <w:ind w:left="269" w:hangingChars="100" w:hanging="269"/>
              <w:jc w:val="left"/>
              <w:rPr>
                <w:sz w:val="24"/>
              </w:rPr>
            </w:pPr>
            <w:r>
              <w:rPr>
                <w:rFonts w:hint="eastAsia"/>
                <w:sz w:val="24"/>
              </w:rPr>
              <w:t xml:space="preserve">(10) </w:t>
            </w:r>
            <w:r>
              <w:rPr>
                <w:rFonts w:hint="eastAsia"/>
                <w:sz w:val="24"/>
              </w:rPr>
              <w:t>補助対象物件において</w:t>
            </w:r>
            <w:r>
              <w:rPr>
                <w:rFonts w:hint="eastAsia"/>
                <w:sz w:val="24"/>
              </w:rPr>
              <w:t>神栖市東北地方太平洋沖地震に係る住宅復興資金利子補給金交付要項（平成２３年神栖市告示第７０号）、</w:t>
            </w:r>
            <w:r>
              <w:rPr>
                <w:rFonts w:hint="eastAsia"/>
                <w:sz w:val="24"/>
              </w:rPr>
              <w:t>神栖市木造住宅耐震改修促進事業補助金交付要項（平成２５年神栖市告示第１２号）、</w:t>
            </w:r>
            <w:r>
              <w:rPr>
                <w:rFonts w:hint="eastAsia"/>
                <w:sz w:val="24"/>
              </w:rPr>
              <w:t>神栖市若年世帯住宅取得補助金交付要項（平成２５年神栖市告示第１１号）、</w:t>
            </w:r>
            <w:r>
              <w:rPr>
                <w:rFonts w:hint="eastAsia"/>
                <w:sz w:val="24"/>
              </w:rPr>
              <w:t>神栖市かみす子育て住まいる給付金交付要項（令和２年神栖市告示第２３号）及びこの告示の規定による同一の補助対象事業の補助金の交付を受けていないこと。</w:t>
            </w:r>
          </w:p>
        </w:tc>
      </w:tr>
      <w:tr w:rsidR="009E53D7">
        <w:trPr>
          <w:trHeight w:val="965"/>
        </w:trPr>
        <w:tc>
          <w:tcPr>
            <w:tcW w:w="1661" w:type="dxa"/>
            <w:tcBorders>
              <w:top w:val="single" w:sz="4" w:space="0" w:color="000000"/>
              <w:left w:val="single" w:sz="4" w:space="0" w:color="000000"/>
              <w:bottom w:val="single" w:sz="4" w:space="0" w:color="000000"/>
              <w:right w:val="single" w:sz="4" w:space="0" w:color="000000"/>
              <w:tl2br w:val="nil"/>
              <w:tr2bl w:val="nil"/>
            </w:tcBorders>
            <w:vAlign w:val="center"/>
          </w:tcPr>
          <w:p w:rsidR="009E53D7" w:rsidRDefault="004C474F">
            <w:pPr>
              <w:spacing w:line="400" w:lineRule="exact"/>
              <w:jc w:val="center"/>
              <w:rPr>
                <w:sz w:val="24"/>
              </w:rPr>
            </w:pPr>
            <w:r>
              <w:rPr>
                <w:sz w:val="24"/>
              </w:rPr>
              <w:lastRenderedPageBreak/>
              <w:t>同意事項</w:t>
            </w:r>
          </w:p>
        </w:tc>
        <w:tc>
          <w:tcPr>
            <w:tcW w:w="7616" w:type="dxa"/>
            <w:tcBorders>
              <w:top w:val="single" w:sz="4" w:space="0" w:color="000000"/>
              <w:left w:val="single" w:sz="4" w:space="0" w:color="000000"/>
              <w:bottom w:val="single" w:sz="4" w:space="0" w:color="000000"/>
              <w:right w:val="single" w:sz="4" w:space="0" w:color="000000"/>
              <w:tl2br w:val="nil"/>
              <w:tr2bl w:val="nil"/>
            </w:tcBorders>
            <w:vAlign w:val="center"/>
          </w:tcPr>
          <w:p w:rsidR="009E53D7" w:rsidRDefault="004C474F">
            <w:pPr>
              <w:widowControl/>
              <w:shd w:val="clear" w:color="auto" w:fill="FFFFFF"/>
              <w:spacing w:line="400" w:lineRule="exact"/>
              <w:ind w:left="269" w:rightChars="-94" w:right="-225" w:hangingChars="100" w:hanging="269"/>
              <w:jc w:val="left"/>
              <w:rPr>
                <w:sz w:val="24"/>
              </w:rPr>
            </w:pPr>
            <w:r>
              <w:rPr>
                <w:sz w:val="24"/>
              </w:rPr>
              <w:t xml:space="preserve">(1) </w:t>
            </w:r>
            <w:r>
              <w:rPr>
                <w:sz w:val="24"/>
              </w:rPr>
              <w:t>市が住民基本台帳や課税の収納状況等を確認すること。</w:t>
            </w:r>
          </w:p>
          <w:p w:rsidR="009E53D7" w:rsidRDefault="004C474F">
            <w:pPr>
              <w:widowControl/>
              <w:shd w:val="clear" w:color="auto" w:fill="FFFFFF"/>
              <w:spacing w:line="400" w:lineRule="exact"/>
              <w:ind w:left="269" w:rightChars="-94" w:right="-225" w:hangingChars="100" w:hanging="269"/>
              <w:jc w:val="left"/>
              <w:rPr>
                <w:sz w:val="24"/>
              </w:rPr>
            </w:pPr>
            <w:r>
              <w:rPr>
                <w:sz w:val="24"/>
              </w:rPr>
              <w:t xml:space="preserve">(2) </w:t>
            </w:r>
            <w:r>
              <w:rPr>
                <w:sz w:val="24"/>
              </w:rPr>
              <w:t>市が神栖市暴力団排除条例に係る関係機関に調査及び照会等をすること。</w:t>
            </w:r>
          </w:p>
          <w:p w:rsidR="009E53D7" w:rsidRDefault="004C474F">
            <w:pPr>
              <w:spacing w:line="400" w:lineRule="exact"/>
              <w:rPr>
                <w:sz w:val="24"/>
              </w:rPr>
            </w:pPr>
            <w:r>
              <w:rPr>
                <w:sz w:val="24"/>
              </w:rPr>
              <w:t>(3)</w:t>
            </w:r>
            <w:r>
              <w:rPr>
                <w:sz w:val="24"/>
              </w:rPr>
              <w:t>虚偽やその他不正があった場合は、</w:t>
            </w:r>
            <w:r>
              <w:rPr>
                <w:sz w:val="24"/>
              </w:rPr>
              <w:t>補助金を返還すること。</w:t>
            </w:r>
          </w:p>
        </w:tc>
      </w:tr>
    </w:tbl>
    <w:p w:rsidR="009E53D7" w:rsidRDefault="004C474F">
      <w:pPr>
        <w:ind w:rightChars="-100" w:right="-239"/>
        <w:rPr>
          <w:sz w:val="24"/>
        </w:rPr>
      </w:pPr>
      <w:r>
        <w:rPr>
          <w:rFonts w:hint="eastAsia"/>
          <w:sz w:val="24"/>
        </w:rPr>
        <w:t xml:space="preserve">　</w:t>
      </w:r>
    </w:p>
    <w:p w:rsidR="009E53D7" w:rsidRDefault="004C474F">
      <w:pPr>
        <w:ind w:rightChars="-100" w:right="-239"/>
        <w:rPr>
          <w:sz w:val="24"/>
        </w:rPr>
      </w:pPr>
      <w:r>
        <w:rPr>
          <w:sz w:val="24"/>
        </w:rPr>
        <w:t>【所有者の同意】申請者が、</w:t>
      </w:r>
      <w:r>
        <w:rPr>
          <w:sz w:val="24"/>
        </w:rPr>
        <w:t>賃貸借契約をした入居者又は移住者の場合</w:t>
      </w:r>
    </w:p>
    <w:p w:rsidR="009E53D7" w:rsidRDefault="004C474F">
      <w:pPr>
        <w:ind w:firstLineChars="100" w:firstLine="269"/>
        <w:rPr>
          <w:sz w:val="24"/>
        </w:rPr>
      </w:pPr>
      <w:r>
        <w:rPr>
          <w:sz w:val="24"/>
        </w:rPr>
        <w:t>私（所有者）は、</w:t>
      </w:r>
      <w:r>
        <w:rPr>
          <w:sz w:val="24"/>
        </w:rPr>
        <w:t>上記の申請者が、</w:t>
      </w:r>
      <w:r>
        <w:rPr>
          <w:sz w:val="24"/>
        </w:rPr>
        <w:t>改修又は家財道具等を処分することに同意します。</w:t>
      </w:r>
    </w:p>
    <w:p w:rsidR="009E53D7" w:rsidRDefault="009E53D7">
      <w:pPr>
        <w:ind w:rightChars="-100" w:right="-239" w:firstLineChars="100" w:firstLine="269"/>
        <w:rPr>
          <w:sz w:val="24"/>
        </w:rPr>
      </w:pPr>
    </w:p>
    <w:p w:rsidR="009E53D7" w:rsidRDefault="004C474F">
      <w:pPr>
        <w:ind w:rightChars="-100" w:right="-239" w:firstLineChars="500" w:firstLine="1345"/>
        <w:rPr>
          <w:sz w:val="24"/>
        </w:rPr>
      </w:pPr>
      <w:r>
        <w:rPr>
          <w:sz w:val="24"/>
        </w:rPr>
        <w:t>年　　月　　日</w:t>
      </w:r>
    </w:p>
    <w:p w:rsidR="009E53D7" w:rsidRDefault="004C474F">
      <w:pPr>
        <w:jc w:val="right"/>
        <w:rPr>
          <w:sz w:val="24"/>
        </w:rPr>
      </w:pPr>
      <w:r>
        <w:rPr>
          <w:sz w:val="24"/>
        </w:rPr>
        <w:t xml:space="preserve">所有者　</w:t>
      </w:r>
      <w:r>
        <w:rPr>
          <w:spacing w:val="240"/>
          <w:sz w:val="24"/>
          <w:fitText w:val="960" w:id="1"/>
        </w:rPr>
        <w:t>住</w:t>
      </w:r>
      <w:r>
        <w:rPr>
          <w:sz w:val="24"/>
          <w:fitText w:val="960" w:id="1"/>
        </w:rPr>
        <w:t>所</w:t>
      </w:r>
      <w:r>
        <w:rPr>
          <w:sz w:val="24"/>
        </w:rPr>
        <w:t xml:space="preserve">　　　　　　　　　</w:t>
      </w:r>
      <w:r>
        <w:rPr>
          <w:rFonts w:hint="eastAsia"/>
          <w:sz w:val="24"/>
        </w:rPr>
        <w:t xml:space="preserve">　</w:t>
      </w:r>
      <w:r>
        <w:rPr>
          <w:sz w:val="24"/>
        </w:rPr>
        <w:t xml:space="preserve">　　　　</w:t>
      </w:r>
    </w:p>
    <w:p w:rsidR="009E53D7" w:rsidRDefault="004C474F">
      <w:pPr>
        <w:jc w:val="right"/>
        <w:rPr>
          <w:sz w:val="24"/>
        </w:rPr>
      </w:pPr>
      <w:r>
        <w:rPr>
          <w:spacing w:val="240"/>
          <w:sz w:val="24"/>
          <w:fitText w:val="960" w:id="2"/>
        </w:rPr>
        <w:t>氏</w:t>
      </w:r>
      <w:r>
        <w:rPr>
          <w:sz w:val="24"/>
          <w:fitText w:val="960" w:id="2"/>
        </w:rPr>
        <w:t>名</w:t>
      </w:r>
      <w:r>
        <w:rPr>
          <w:sz w:val="24"/>
        </w:rPr>
        <w:t xml:space="preserve">　　　　　　　　　　　　印</w:t>
      </w:r>
      <w:r>
        <w:rPr>
          <w:rFonts w:hint="eastAsia"/>
          <w:sz w:val="24"/>
        </w:rPr>
        <w:t xml:space="preserve">　</w:t>
      </w:r>
    </w:p>
    <w:sectPr w:rsidR="009E53D7">
      <w:pgSz w:w="11906" w:h="16838"/>
      <w:pgMar w:top="1304" w:right="1247" w:bottom="1304" w:left="1304" w:header="284" w:footer="284" w:gutter="0"/>
      <w:cols w:space="720"/>
      <w:docGrid w:type="linesAndChars" w:linePitch="418" w:charSpace="5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474F">
      <w:r>
        <w:separator/>
      </w:r>
    </w:p>
  </w:endnote>
  <w:endnote w:type="continuationSeparator" w:id="0">
    <w:p w:rsidR="00000000" w:rsidRDefault="004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474F">
      <w:r>
        <w:separator/>
      </w:r>
    </w:p>
  </w:footnote>
  <w:footnote w:type="continuationSeparator" w:id="0">
    <w:p w:rsidR="00000000" w:rsidRDefault="004C4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8"/>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E53D7"/>
    <w:rsid w:val="004C474F"/>
    <w:rsid w:val="009E53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BAA71EB-070D-49C2-912B-D127AEFB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hAnsi="Century"/>
      <w:kern w:val="2"/>
    </w:rPr>
  </w:style>
  <w:style w:type="character" w:customStyle="1" w:styleId="a4">
    <w:name w:val="ヘッダー (文字)"/>
    <w:basedOn w:val="a0"/>
    <w:link w:val="a3"/>
    <w:qFormat/>
    <w:rPr>
      <w:kern w:val="2"/>
      <w:sz w:val="24"/>
    </w:rPr>
  </w:style>
  <w:style w:type="paragraph" w:styleId="a5">
    <w:name w:val="footer"/>
    <w:basedOn w:val="a"/>
    <w:link w:val="a6"/>
    <w:pPr>
      <w:tabs>
        <w:tab w:val="center" w:pos="4252"/>
        <w:tab w:val="right" w:pos="8504"/>
      </w:tabs>
      <w:snapToGrid w:val="0"/>
    </w:pPr>
    <w:rPr>
      <w:rFonts w:ascii="Century" w:hAnsi="Century"/>
      <w:kern w:val="2"/>
    </w:rPr>
  </w:style>
  <w:style w:type="character" w:customStyle="1" w:styleId="a6">
    <w:name w:val="フッター (文字)"/>
    <w:basedOn w:val="a0"/>
    <w:link w:val="a5"/>
    <w:qFormat/>
    <w:rPr>
      <w:kern w:val="2"/>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customStyle="1" w:styleId="jobunspan">
    <w:name w:val="jobun_span"/>
    <w:basedOn w:val="a0"/>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遼一</dc:creator>
  <cp:lastModifiedBy>宮本　遼一</cp:lastModifiedBy>
  <cp:revision>69</cp:revision>
  <cp:lastPrinted>2024-03-11T02:21:00Z</cp:lastPrinted>
  <dcterms:created xsi:type="dcterms:W3CDTF">2017-04-20T10:51:00Z</dcterms:created>
  <dcterms:modified xsi:type="dcterms:W3CDTF">2024-03-11T02:21:00Z</dcterms:modified>
</cp:coreProperties>
</file>