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様式第３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号（第７条、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 w:themeColor="text1"/>
          <w:sz w:val="24"/>
          <w:u w:val="none" w:color="auto"/>
        </w:rPr>
        <w:t>第１１</w:t>
      </w: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条関係）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</w:rPr>
        <w:t>海外チーム参加者名簿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団体名</w:t>
            </w:r>
          </w:p>
        </w:tc>
        <w:tc>
          <w:tcPr>
            <w:tcW w:w="7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7"/>
        <w:gridCol w:w="1721"/>
        <w:gridCol w:w="1260"/>
        <w:gridCol w:w="2262"/>
        <w:gridCol w:w="1195"/>
        <w:gridCol w:w="2390"/>
      </w:tblGrid>
      <w:tr>
        <w:trPr>
          <w:trHeight w:val="398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年代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国名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宿泊日数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宿泊施設</w:t>
            </w: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８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９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１０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１３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１４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１５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１８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１９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２０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※参加者を全て記載すること。</w:t>
      </w: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auto"/>
          <w:sz w:val="24"/>
        </w:rPr>
      </w:pPr>
    </w:p>
    <w:p>
      <w:pPr>
        <w:pStyle w:val="0"/>
        <w:wordWrap w:val="0"/>
        <w:overflowPunct w:val="0"/>
        <w:jc w:val="left"/>
        <w:rPr>
          <w:rFonts w:hint="eastAsia" w:asciiTheme="minorEastAsia" w:hAnsiTheme="minorEastAsia" w:eastAsiaTheme="minorEastAsia"/>
          <w:b w:val="0"/>
          <w:i w:val="0"/>
          <w:color w:val="auto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2370</TotalTime>
  <Pages>1</Pages>
  <Words>0</Words>
  <Characters>91</Characters>
  <Application>JUST Note</Application>
  <Lines>138</Lines>
  <Paragraphs>29</Paragraphs>
  <CharactersWithSpaces>91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2025-06-23T00:43:44Z</dcterms:modified>
  <cp:revision>58</cp:revision>
</cp:coreProperties>
</file>